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826" w:rsidP="005701B2" w:rsidRDefault="00EA6826" w14:paraId="433E2981" w14:textId="77777777">
      <w:pPr>
        <w:pStyle w:val="BodyText3"/>
      </w:pPr>
    </w:p>
    <w:p w:rsidRPr="000B5440" w:rsidR="000B5440" w:rsidP="000B5440" w:rsidRDefault="000B5440" w14:paraId="67C799CD" w14:textId="77777777">
      <w:pPr>
        <w:pStyle w:val="BodyText3"/>
        <w:rPr>
          <w:b/>
          <w:lang w:val="en-GB"/>
        </w:rPr>
      </w:pPr>
    </w:p>
    <w:p w:rsidRPr="00586658" w:rsidR="000B5440" w:rsidP="000B5440" w:rsidRDefault="000B5440" w14:paraId="75BFBA9F" w14:textId="7012D5FD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 xml:space="preserve">1. Introduction </w:t>
      </w:r>
    </w:p>
    <w:p w:rsidRPr="000B5440" w:rsidR="000B5440" w:rsidP="000B5440" w:rsidRDefault="000B5440" w14:paraId="324722EE" w14:textId="77E2ABC5">
      <w:pPr>
        <w:pStyle w:val="BodyText3"/>
        <w:rPr>
          <w:lang w:val="en-GB"/>
        </w:rPr>
      </w:pPr>
      <w:r w:rsidRPr="000B5440">
        <w:t xml:space="preserve">The Initial Professional Development Panel (IPDP) is a sub-committee of the Qualifications Panel. It has specific </w:t>
      </w:r>
      <w:proofErr w:type="gramStart"/>
      <w:r w:rsidRPr="000B5440">
        <w:t>responsibility</w:t>
      </w:r>
      <w:proofErr w:type="gramEnd"/>
      <w:r w:rsidRPr="000B5440">
        <w:t xml:space="preserve"> for </w:t>
      </w:r>
      <w:r w:rsidRPr="000B5440">
        <w:rPr>
          <w:lang w:val="en-GB"/>
        </w:rPr>
        <w:t xml:space="preserve">establishing policy and maintaining standards for Initial Professional Development (IPD) and for overseeing the operation of ICE Training Schemes, Mentor supported training, Career Appraisal and the IPD elements of </w:t>
      </w:r>
      <w:r w:rsidR="00CF5C76">
        <w:rPr>
          <w:lang w:val="en-GB"/>
        </w:rPr>
        <w:t xml:space="preserve">any other </w:t>
      </w:r>
      <w:proofErr w:type="gramStart"/>
      <w:r w:rsidR="00CF5C76">
        <w:rPr>
          <w:lang w:val="en-GB"/>
        </w:rPr>
        <w:t xml:space="preserve">assessment </w:t>
      </w:r>
      <w:r w:rsidRPr="000B5440">
        <w:rPr>
          <w:lang w:val="en-GB"/>
        </w:rPr>
        <w:t xml:space="preserve"> routes</w:t>
      </w:r>
      <w:proofErr w:type="gramEnd"/>
      <w:r w:rsidRPr="000B5440">
        <w:rPr>
          <w:lang w:val="en-GB"/>
        </w:rPr>
        <w:t>.</w:t>
      </w:r>
    </w:p>
    <w:p w:rsidRPr="00586658" w:rsidR="000B5440" w:rsidP="000B5440" w:rsidRDefault="000B5440" w14:paraId="0A21AEB6" w14:textId="58C7325A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>2. Mission</w:t>
      </w:r>
    </w:p>
    <w:p w:rsidRPr="000B5440" w:rsidR="000B5440" w:rsidP="000B5440" w:rsidRDefault="000B5440" w14:paraId="0A9AF680" w14:textId="6CE3900B">
      <w:pPr>
        <w:pStyle w:val="BodyText3"/>
        <w:rPr>
          <w:lang w:val="en-GB"/>
        </w:rPr>
      </w:pPr>
      <w:r w:rsidRPr="000B5440">
        <w:rPr>
          <w:lang w:val="en-GB"/>
        </w:rPr>
        <w:t xml:space="preserve">To establish and maintain effective methods and procedures for the completion of IPD through the above routes, on behalf of the </w:t>
      </w:r>
      <w:r w:rsidRPr="000B5440">
        <w:t>Qualifications Panel</w:t>
      </w:r>
      <w:r w:rsidRPr="000B5440">
        <w:rPr>
          <w:lang w:val="en-GB"/>
        </w:rPr>
        <w:t>.</w:t>
      </w:r>
    </w:p>
    <w:p w:rsidRPr="00586658" w:rsidR="000B5440" w:rsidP="000B5440" w:rsidRDefault="000B5440" w14:paraId="754B38F0" w14:textId="7119DEAB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>3. Terms of reference</w:t>
      </w:r>
    </w:p>
    <w:p w:rsidRPr="000B5440" w:rsidR="000B5440" w:rsidP="000B5440" w:rsidRDefault="000B5440" w14:paraId="29E7F637" w14:textId="08803CE3">
      <w:pPr>
        <w:pStyle w:val="BodyText3"/>
        <w:rPr>
          <w:lang w:val="en-GB"/>
        </w:rPr>
      </w:pPr>
      <w:r w:rsidRPr="000B5440">
        <w:rPr>
          <w:lang w:val="en-GB"/>
        </w:rPr>
        <w:t xml:space="preserve">The IPD Panel is responsible to the </w:t>
      </w:r>
      <w:r w:rsidRPr="000B5440">
        <w:t xml:space="preserve">Qualifications Panel </w:t>
      </w:r>
      <w:r w:rsidRPr="000B5440">
        <w:rPr>
          <w:lang w:val="en-GB"/>
        </w:rPr>
        <w:t>for:</w:t>
      </w:r>
    </w:p>
    <w:p w:rsidRPr="000B5440" w:rsidR="000B5440" w:rsidP="000B5440" w:rsidRDefault="000B5440" w14:paraId="42DD5513" w14:textId="07FB1DDD">
      <w:pPr>
        <w:pStyle w:val="BodyText3"/>
        <w:numPr>
          <w:ilvl w:val="0"/>
          <w:numId w:val="41"/>
        </w:numPr>
        <w:rPr>
          <w:lang w:val="en-GB"/>
        </w:rPr>
      </w:pPr>
      <w:r w:rsidRPr="2E51B3F0" w:rsidR="000B5440">
        <w:rPr>
          <w:lang w:val="en-GB"/>
        </w:rPr>
        <w:t xml:space="preserve">Setting the criteria for the ICE </w:t>
      </w:r>
      <w:r w:rsidRPr="2E51B3F0" w:rsidR="00F914AA">
        <w:rPr>
          <w:lang w:val="en-GB"/>
        </w:rPr>
        <w:t xml:space="preserve">Training </w:t>
      </w:r>
      <w:r w:rsidRPr="2E51B3F0" w:rsidR="000B5440">
        <w:rPr>
          <w:lang w:val="en-GB"/>
        </w:rPr>
        <w:t xml:space="preserve">scheme for approved </w:t>
      </w:r>
      <w:r w:rsidRPr="2E51B3F0" w:rsidR="00F914AA">
        <w:rPr>
          <w:lang w:val="en-GB"/>
        </w:rPr>
        <w:t>employers</w:t>
      </w:r>
      <w:r w:rsidRPr="2E51B3F0" w:rsidR="00834673">
        <w:rPr>
          <w:lang w:val="en-GB"/>
        </w:rPr>
        <w:t xml:space="preserve"> </w:t>
      </w:r>
      <w:r w:rsidRPr="2E51B3F0" w:rsidR="000B5440">
        <w:rPr>
          <w:lang w:val="en-GB"/>
        </w:rPr>
        <w:t>and mentor supported training</w:t>
      </w:r>
      <w:r w:rsidRPr="2E51B3F0" w:rsidR="00D21C6C">
        <w:rPr>
          <w:lang w:val="en-GB"/>
        </w:rPr>
        <w:t>.</w:t>
      </w:r>
      <w:r w:rsidRPr="2E51B3F0" w:rsidR="000B5440">
        <w:rPr>
          <w:lang w:val="en-GB"/>
        </w:rPr>
        <w:t xml:space="preserve">  </w:t>
      </w:r>
      <w:r w:rsidRPr="2E51B3F0" w:rsidR="00CB6FC7">
        <w:rPr>
          <w:lang w:val="en-GB"/>
        </w:rPr>
        <w:t>A</w:t>
      </w:r>
      <w:r w:rsidRPr="2E51B3F0" w:rsidR="000B5440">
        <w:rPr>
          <w:lang w:val="en-GB"/>
        </w:rPr>
        <w:t xml:space="preserve">pproving </w:t>
      </w:r>
      <w:r w:rsidRPr="2E51B3F0" w:rsidR="00BB2C78">
        <w:rPr>
          <w:lang w:val="en-GB"/>
        </w:rPr>
        <w:t>employers</w:t>
      </w:r>
      <w:r w:rsidRPr="2E51B3F0" w:rsidR="006B0DB5">
        <w:rPr>
          <w:lang w:val="en-GB"/>
        </w:rPr>
        <w:t xml:space="preserve"> (approved employers)</w:t>
      </w:r>
      <w:r w:rsidRPr="2E51B3F0" w:rsidR="00BB2C78">
        <w:rPr>
          <w:lang w:val="en-GB"/>
        </w:rPr>
        <w:t xml:space="preserve"> to </w:t>
      </w:r>
      <w:r w:rsidRPr="2E51B3F0" w:rsidR="00BB2C78">
        <w:rPr>
          <w:lang w:val="en-GB"/>
        </w:rPr>
        <w:t>operate</w:t>
      </w:r>
      <w:r w:rsidRPr="2E51B3F0" w:rsidR="00BB2C78">
        <w:rPr>
          <w:lang w:val="en-GB"/>
        </w:rPr>
        <w:t xml:space="preserve"> the</w:t>
      </w:r>
      <w:r w:rsidRPr="2E51B3F0" w:rsidR="000B5440">
        <w:rPr>
          <w:lang w:val="en-GB"/>
        </w:rPr>
        <w:t xml:space="preserve"> ICE Training Scheme and appointing Supervising Civil Engineers (SCEs) and Mentors</w:t>
      </w:r>
      <w:r w:rsidRPr="2E51B3F0" w:rsidR="006B0DB5">
        <w:rPr>
          <w:lang w:val="en-GB"/>
        </w:rPr>
        <w:t xml:space="preserve"> for mentor supported training</w:t>
      </w:r>
      <w:r w:rsidRPr="2E51B3F0" w:rsidR="000B5440">
        <w:rPr>
          <w:lang w:val="en-GB"/>
        </w:rPr>
        <w:t xml:space="preserve">. </w:t>
      </w:r>
    </w:p>
    <w:p w:rsidRPr="000B5440" w:rsidR="000B5440" w:rsidP="000B5440" w:rsidRDefault="000B5440" w14:paraId="4015A37A" w14:textId="3EF6C34B">
      <w:pPr>
        <w:pStyle w:val="BodyText3"/>
        <w:numPr>
          <w:ilvl w:val="0"/>
          <w:numId w:val="41"/>
        </w:numPr>
        <w:rPr>
          <w:lang w:val="en-GB"/>
        </w:rPr>
      </w:pPr>
      <w:r w:rsidRPr="000B5440">
        <w:rPr>
          <w:lang w:val="en-GB"/>
        </w:rPr>
        <w:t xml:space="preserve">Setting the criteria for Career Appraisal and </w:t>
      </w:r>
      <w:r w:rsidR="0087125F">
        <w:rPr>
          <w:lang w:val="en-GB"/>
        </w:rPr>
        <w:t>IPD elements</w:t>
      </w:r>
      <w:r w:rsidR="00537E79">
        <w:rPr>
          <w:lang w:val="en-GB"/>
        </w:rPr>
        <w:t xml:space="preserve"> of any other assessment routes </w:t>
      </w:r>
      <w:r w:rsidRPr="000B5440">
        <w:rPr>
          <w:lang w:val="en-GB"/>
        </w:rPr>
        <w:t>.</w:t>
      </w:r>
    </w:p>
    <w:p w:rsidRPr="000B5440" w:rsidR="000B5440" w:rsidP="000B5440" w:rsidRDefault="000B5440" w14:paraId="192D568A" w14:textId="77777777">
      <w:pPr>
        <w:pStyle w:val="BodyText3"/>
        <w:numPr>
          <w:ilvl w:val="0"/>
          <w:numId w:val="41"/>
        </w:numPr>
        <w:rPr>
          <w:lang w:val="en-GB"/>
        </w:rPr>
      </w:pPr>
      <w:r w:rsidRPr="000B5440">
        <w:rPr>
          <w:lang w:val="en-GB"/>
        </w:rPr>
        <w:t>Reviewing and advising on IPD Schemes from overseas professional engineering bodies and, where appropriate, recommending exemptions from IPD for applicants from these bodies.</w:t>
      </w:r>
    </w:p>
    <w:p w:rsidRPr="000B5440" w:rsidR="000B5440" w:rsidP="000B5440" w:rsidRDefault="000B5440" w14:paraId="7B5DB017" w14:textId="77777777">
      <w:pPr>
        <w:pStyle w:val="BodyText3"/>
        <w:numPr>
          <w:ilvl w:val="0"/>
          <w:numId w:val="41"/>
        </w:numPr>
        <w:rPr>
          <w:lang w:val="en-GB"/>
        </w:rPr>
      </w:pPr>
      <w:r w:rsidRPr="000B5440">
        <w:rPr>
          <w:lang w:val="en-GB"/>
        </w:rPr>
        <w:t>Ensuring the Institution’s IPD standards are compliant with the Engineering Council’s UKSPEC.</w:t>
      </w:r>
    </w:p>
    <w:p w:rsidRPr="000B5440" w:rsidR="000B5440" w:rsidP="000B5440" w:rsidRDefault="000B5440" w14:paraId="543958E4" w14:textId="77777777">
      <w:pPr>
        <w:pStyle w:val="BodyText3"/>
        <w:numPr>
          <w:ilvl w:val="0"/>
          <w:numId w:val="41"/>
        </w:numPr>
        <w:rPr>
          <w:b/>
          <w:lang w:val="en-GB"/>
        </w:rPr>
      </w:pPr>
      <w:r w:rsidRPr="000B5440">
        <w:rPr>
          <w:lang w:val="en-GB"/>
        </w:rPr>
        <w:t>Monitoring IPD activities in order to identify and resolve any issues of concern, including the IPD Online tool.</w:t>
      </w:r>
    </w:p>
    <w:p w:rsidRPr="000B5440" w:rsidR="000B5440" w:rsidP="000B5440" w:rsidRDefault="000B5440" w14:paraId="16E1E600" w14:textId="1ACC05CC">
      <w:pPr>
        <w:pStyle w:val="BodyText3"/>
        <w:numPr>
          <w:ilvl w:val="0"/>
          <w:numId w:val="41"/>
        </w:numPr>
        <w:rPr>
          <w:lang w:val="en-GB"/>
        </w:rPr>
      </w:pPr>
      <w:r w:rsidRPr="000B5440">
        <w:rPr>
          <w:lang w:val="en-GB"/>
        </w:rPr>
        <w:t>To consider and address actions identified from any IPD audits carried out by the Audit Panel.</w:t>
      </w:r>
    </w:p>
    <w:p w:rsidRPr="000B5440" w:rsidR="000B5440" w:rsidP="000B5440" w:rsidRDefault="000B5440" w14:paraId="73414A04" w14:textId="32C22CE8">
      <w:pPr>
        <w:pStyle w:val="BodyText3"/>
        <w:numPr>
          <w:ilvl w:val="0"/>
          <w:numId w:val="41"/>
        </w:numPr>
        <w:rPr>
          <w:lang w:val="en-GB"/>
        </w:rPr>
      </w:pPr>
      <w:r w:rsidRPr="000B5440">
        <w:rPr>
          <w:lang w:val="en-GB"/>
        </w:rPr>
        <w:t xml:space="preserve">Advising on policy and </w:t>
      </w:r>
      <w:r w:rsidR="00BE474E">
        <w:rPr>
          <w:lang w:val="en-GB"/>
        </w:rPr>
        <w:t>procedures</w:t>
      </w:r>
      <w:r w:rsidRPr="000B5440">
        <w:rPr>
          <w:lang w:val="en-GB"/>
        </w:rPr>
        <w:t xml:space="preserve"> and recommending improvements to IPD processes and </w:t>
      </w:r>
      <w:r w:rsidR="00895CF5">
        <w:rPr>
          <w:lang w:val="en-GB"/>
        </w:rPr>
        <w:t xml:space="preserve">guidance </w:t>
      </w:r>
      <w:r w:rsidRPr="000B5440">
        <w:rPr>
          <w:lang w:val="en-GB"/>
        </w:rPr>
        <w:t>as appropriate.</w:t>
      </w:r>
    </w:p>
    <w:p w:rsidRPr="000B5440" w:rsidR="000B5440" w:rsidP="000B5440" w:rsidRDefault="000B5440" w14:paraId="58C92F33" w14:textId="33C013C2">
      <w:pPr>
        <w:pStyle w:val="BodyText3"/>
        <w:numPr>
          <w:ilvl w:val="0"/>
          <w:numId w:val="41"/>
        </w:numPr>
        <w:rPr>
          <w:b/>
          <w:lang w:val="en-GB"/>
        </w:rPr>
      </w:pPr>
      <w:r w:rsidRPr="000B5440">
        <w:rPr>
          <w:lang w:val="en-GB"/>
        </w:rPr>
        <w:t>Reviewing  all relevant guidance documents and membership manual procedures</w:t>
      </w:r>
      <w:r w:rsidR="004661F6">
        <w:rPr>
          <w:lang w:val="en-GB"/>
        </w:rPr>
        <w:t>, as and when required</w:t>
      </w:r>
      <w:r w:rsidRPr="000B5440">
        <w:rPr>
          <w:lang w:val="en-GB"/>
        </w:rPr>
        <w:t xml:space="preserve">. </w:t>
      </w:r>
    </w:p>
    <w:p w:rsidRPr="00586658" w:rsidR="000B5440" w:rsidP="000B5440" w:rsidRDefault="000B5440" w14:paraId="49D2C15D" w14:textId="66C2007D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>4. Membership of Panel</w:t>
      </w:r>
    </w:p>
    <w:p w:rsidRPr="000B5440" w:rsidR="000B5440" w:rsidP="000B5440" w:rsidRDefault="000B5440" w14:paraId="7E051EC4" w14:textId="32D6AC1D">
      <w:pPr>
        <w:pStyle w:val="BodyText3"/>
        <w:rPr>
          <w:lang w:val="en-GB"/>
        </w:rPr>
      </w:pPr>
      <w:r w:rsidRPr="000B5440">
        <w:rPr>
          <w:lang w:val="en-GB"/>
        </w:rPr>
        <w:t xml:space="preserve">The membership shall comprise of a minimum of </w:t>
      </w:r>
      <w:r w:rsidRPr="000B5440">
        <w:rPr>
          <w:b/>
          <w:lang w:val="en-GB"/>
        </w:rPr>
        <w:t xml:space="preserve">eight </w:t>
      </w:r>
      <w:r w:rsidRPr="000B5440">
        <w:rPr>
          <w:lang w:val="en-GB"/>
        </w:rPr>
        <w:t xml:space="preserve">Panel members. Some Panel members will perform multiple roles, but the Panel should include: </w:t>
      </w:r>
    </w:p>
    <w:p w:rsidRPr="000B5440" w:rsidR="000B5440" w:rsidP="000B5440" w:rsidRDefault="000B5440" w14:paraId="257A33A6" w14:textId="77777777">
      <w:pPr>
        <w:pStyle w:val="BodyText3"/>
        <w:numPr>
          <w:ilvl w:val="0"/>
          <w:numId w:val="40"/>
        </w:numPr>
        <w:rPr>
          <w:lang w:val="en-GB"/>
        </w:rPr>
      </w:pPr>
      <w:r w:rsidRPr="000B5440">
        <w:rPr>
          <w:lang w:val="en-GB"/>
        </w:rPr>
        <w:t xml:space="preserve">A Chair </w:t>
      </w:r>
    </w:p>
    <w:p w:rsidRPr="000B5440" w:rsidR="000B5440" w:rsidP="000B5440" w:rsidRDefault="000B5440" w14:paraId="5C1C3740" w14:textId="77777777">
      <w:pPr>
        <w:pStyle w:val="BodyText3"/>
        <w:numPr>
          <w:ilvl w:val="0"/>
          <w:numId w:val="40"/>
        </w:numPr>
        <w:rPr>
          <w:lang w:val="en-GB"/>
        </w:rPr>
      </w:pPr>
      <w:r w:rsidRPr="000B5440">
        <w:rPr>
          <w:lang w:val="en-GB"/>
        </w:rPr>
        <w:t>One member of Council</w:t>
      </w:r>
    </w:p>
    <w:p w:rsidRPr="000B5440" w:rsidR="000B5440" w:rsidP="000B5440" w:rsidRDefault="000B5440" w14:paraId="41808B2F" w14:textId="77777777">
      <w:pPr>
        <w:pStyle w:val="BodyText3"/>
        <w:numPr>
          <w:ilvl w:val="0"/>
          <w:numId w:val="40"/>
        </w:numPr>
        <w:rPr>
          <w:lang w:val="en-GB"/>
        </w:rPr>
      </w:pPr>
      <w:r w:rsidRPr="000B5440">
        <w:rPr>
          <w:lang w:val="en-GB"/>
        </w:rPr>
        <w:t xml:space="preserve">One Reviewer </w:t>
      </w:r>
    </w:p>
    <w:p w:rsidRPr="000B5440" w:rsidR="000B5440" w:rsidP="000B5440" w:rsidRDefault="000B5440" w14:paraId="7B686A5B" w14:textId="77777777">
      <w:pPr>
        <w:pStyle w:val="BodyText3"/>
        <w:numPr>
          <w:ilvl w:val="0"/>
          <w:numId w:val="40"/>
        </w:numPr>
        <w:rPr>
          <w:lang w:val="en-GB"/>
        </w:rPr>
      </w:pPr>
      <w:r w:rsidRPr="000B5440">
        <w:rPr>
          <w:lang w:val="en-GB"/>
        </w:rPr>
        <w:t xml:space="preserve">Three Supervising Civil Engineers with current ICE training schemes </w:t>
      </w:r>
    </w:p>
    <w:p w:rsidRPr="000B5440" w:rsidR="000B5440" w:rsidP="000B5440" w:rsidRDefault="000B5440" w14:paraId="3AC6F0AF" w14:textId="77777777">
      <w:pPr>
        <w:pStyle w:val="BodyText3"/>
        <w:numPr>
          <w:ilvl w:val="0"/>
          <w:numId w:val="40"/>
        </w:numPr>
        <w:rPr>
          <w:lang w:val="en-GB"/>
        </w:rPr>
      </w:pPr>
      <w:r w:rsidRPr="000B5440">
        <w:rPr>
          <w:lang w:val="en-GB"/>
        </w:rPr>
        <w:t>One Mentor</w:t>
      </w:r>
    </w:p>
    <w:p w:rsidRPr="000B5440" w:rsidR="000B5440" w:rsidP="000B5440" w:rsidRDefault="000B5440" w14:paraId="7D0C406A" w14:textId="77777777">
      <w:pPr>
        <w:pStyle w:val="BodyText3"/>
        <w:numPr>
          <w:ilvl w:val="0"/>
          <w:numId w:val="40"/>
        </w:numPr>
        <w:rPr>
          <w:lang w:val="en-GB"/>
        </w:rPr>
      </w:pPr>
      <w:r w:rsidRPr="000B5440">
        <w:rPr>
          <w:lang w:val="en-GB"/>
        </w:rPr>
        <w:t xml:space="preserve">One Career Appraisal Assessor </w:t>
      </w:r>
    </w:p>
    <w:p w:rsidR="00B025F8" w:rsidP="00B025F8" w:rsidRDefault="00B025F8" w14:paraId="6E1CC943" w14:textId="77777777">
      <w:pPr>
        <w:pStyle w:val="BodyText3"/>
        <w:ind w:left="1440"/>
        <w:rPr>
          <w:lang w:val="en-GB"/>
        </w:rPr>
      </w:pPr>
    </w:p>
    <w:p w:rsidR="009B1396" w:rsidP="00B66D57" w:rsidRDefault="00957DEC" w14:paraId="345AE954" w14:textId="56361289">
      <w:pPr>
        <w:pStyle w:val="BodyText3"/>
        <w:ind w:left="1440"/>
        <w:rPr>
          <w:lang w:val="en-GB"/>
        </w:rPr>
      </w:pPr>
      <w:r>
        <w:rPr>
          <w:lang w:val="en-GB"/>
        </w:rPr>
        <w:t>T</w:t>
      </w:r>
      <w:r w:rsidR="00A652EE">
        <w:rPr>
          <w:lang w:val="en-GB"/>
        </w:rPr>
        <w:t xml:space="preserve">he following will be represented by </w:t>
      </w:r>
      <w:r w:rsidR="00B374E5">
        <w:rPr>
          <w:lang w:val="en-GB"/>
        </w:rPr>
        <w:t xml:space="preserve">the </w:t>
      </w:r>
      <w:r w:rsidR="00CA1A38">
        <w:rPr>
          <w:lang w:val="en-GB"/>
        </w:rPr>
        <w:t>above members</w:t>
      </w:r>
    </w:p>
    <w:p w:rsidRPr="000B5440" w:rsidR="009D0A9F" w:rsidP="009D0A9F" w:rsidRDefault="00B66D57" w14:paraId="34A0F679" w14:textId="5A1D3E13">
      <w:pPr>
        <w:pStyle w:val="BodyText3"/>
        <w:numPr>
          <w:ilvl w:val="0"/>
          <w:numId w:val="40"/>
        </w:numPr>
        <w:rPr>
          <w:lang w:val="en-GB"/>
        </w:rPr>
      </w:pPr>
      <w:r>
        <w:rPr>
          <w:lang w:val="en-GB"/>
        </w:rPr>
        <w:t>The interest of</w:t>
      </w:r>
      <w:r w:rsidR="004A3051">
        <w:rPr>
          <w:lang w:val="en-GB"/>
        </w:rPr>
        <w:t xml:space="preserve"> </w:t>
      </w:r>
      <w:r w:rsidRPr="000B5440" w:rsidR="009D0A9F">
        <w:rPr>
          <w:lang w:val="en-GB"/>
        </w:rPr>
        <w:t xml:space="preserve">Incorporated Engineers </w:t>
      </w:r>
    </w:p>
    <w:p w:rsidR="009D0A9F" w:rsidP="009D0A9F" w:rsidRDefault="00B66D57" w14:paraId="1E1C5BE5" w14:textId="7F12101A">
      <w:pPr>
        <w:pStyle w:val="BodyText3"/>
        <w:numPr>
          <w:ilvl w:val="0"/>
          <w:numId w:val="40"/>
        </w:numPr>
        <w:rPr>
          <w:lang w:val="en-GB"/>
        </w:rPr>
      </w:pPr>
      <w:r>
        <w:rPr>
          <w:lang w:val="en-GB"/>
        </w:rPr>
        <w:t xml:space="preserve">The interest of </w:t>
      </w:r>
      <w:r w:rsidRPr="000B5440" w:rsidR="009D0A9F">
        <w:rPr>
          <w:lang w:val="en-GB"/>
        </w:rPr>
        <w:t>Engineering Technician</w:t>
      </w:r>
    </w:p>
    <w:p w:rsidR="00957DEC" w:rsidP="009D0A9F" w:rsidRDefault="00022636" w14:paraId="238C7464" w14:textId="246D472C">
      <w:pPr>
        <w:pStyle w:val="BodyText3"/>
        <w:numPr>
          <w:ilvl w:val="0"/>
          <w:numId w:val="40"/>
        </w:numPr>
        <w:rPr>
          <w:lang w:val="en-GB"/>
        </w:rPr>
      </w:pPr>
      <w:r>
        <w:rPr>
          <w:lang w:val="en-GB"/>
        </w:rPr>
        <w:t xml:space="preserve">The </w:t>
      </w:r>
      <w:r w:rsidR="00A00923">
        <w:rPr>
          <w:lang w:val="en-GB"/>
        </w:rPr>
        <w:t>interest of Chartered Engineers</w:t>
      </w:r>
    </w:p>
    <w:p w:rsidR="002E2A0E" w:rsidP="009D0A9F" w:rsidRDefault="00575320" w14:paraId="00B56CF5" w14:textId="074F2626">
      <w:pPr>
        <w:pStyle w:val="BodyText3"/>
        <w:numPr>
          <w:ilvl w:val="0"/>
          <w:numId w:val="40"/>
        </w:numPr>
        <w:rPr>
          <w:lang w:val="en-GB"/>
        </w:rPr>
      </w:pPr>
      <w:r>
        <w:rPr>
          <w:lang w:val="en-GB"/>
        </w:rPr>
        <w:t>The interest of Degree Apprentices</w:t>
      </w:r>
    </w:p>
    <w:p w:rsidRPr="000B5440" w:rsidR="00CE4A0C" w:rsidP="009D0A9F" w:rsidRDefault="00CE4A0C" w14:paraId="625FB572" w14:textId="385B7907">
      <w:pPr>
        <w:pStyle w:val="BodyText3"/>
        <w:numPr>
          <w:ilvl w:val="0"/>
          <w:numId w:val="40"/>
        </w:numPr>
        <w:rPr>
          <w:lang w:val="en-GB"/>
        </w:rPr>
      </w:pPr>
      <w:r>
        <w:rPr>
          <w:lang w:val="en-GB"/>
        </w:rPr>
        <w:t>Delegated Engineer</w:t>
      </w:r>
    </w:p>
    <w:p w:rsidR="00901AAD" w:rsidP="003F22FA" w:rsidRDefault="00901AAD" w14:paraId="7B7C466A" w14:textId="77777777">
      <w:pPr>
        <w:pStyle w:val="BodyText3"/>
        <w:rPr>
          <w:lang w:val="en-GB"/>
        </w:rPr>
      </w:pPr>
    </w:p>
    <w:p w:rsidRPr="000B5440" w:rsidR="004E2136" w:rsidP="00EA53A5" w:rsidRDefault="004E2136" w14:paraId="68EFAECE" w14:textId="765F56C5">
      <w:pPr>
        <w:pStyle w:val="BodyText3"/>
        <w:rPr>
          <w:lang w:val="en-GB"/>
        </w:rPr>
      </w:pPr>
      <w:r>
        <w:rPr>
          <w:lang w:val="en-GB"/>
        </w:rPr>
        <w:lastRenderedPageBreak/>
        <w:t>Non voting</w:t>
      </w:r>
      <w:r w:rsidR="00595B7F">
        <w:rPr>
          <w:lang w:val="en-GB"/>
        </w:rPr>
        <w:t xml:space="preserve"> </w:t>
      </w:r>
      <w:r w:rsidR="005D6F3B">
        <w:rPr>
          <w:lang w:val="en-GB"/>
        </w:rPr>
        <w:t>members</w:t>
      </w:r>
    </w:p>
    <w:p w:rsidRPr="000B5440" w:rsidR="000B5440" w:rsidP="000B5440" w:rsidRDefault="000B5440" w14:paraId="5A10105A" w14:textId="0B19AAC0">
      <w:pPr>
        <w:pStyle w:val="BodyText3"/>
        <w:numPr>
          <w:ilvl w:val="0"/>
          <w:numId w:val="40"/>
        </w:numPr>
        <w:rPr>
          <w:lang w:val="en-GB"/>
        </w:rPr>
      </w:pPr>
      <w:r w:rsidRPr="000B5440">
        <w:rPr>
          <w:lang w:val="en-GB"/>
        </w:rPr>
        <w:t xml:space="preserve">A representative of the </w:t>
      </w:r>
      <w:r w:rsidRPr="003516E7" w:rsidR="003516E7">
        <w:rPr>
          <w:lang w:val="en-GB"/>
        </w:rPr>
        <w:t>Early Careers Network (ECNet)</w:t>
      </w:r>
      <w:r w:rsidR="008D2A12">
        <w:rPr>
          <w:lang w:val="en-GB"/>
        </w:rPr>
        <w:t xml:space="preserve"> </w:t>
      </w:r>
      <w:r w:rsidRPr="000B5440">
        <w:rPr>
          <w:lang w:val="en-GB"/>
        </w:rPr>
        <w:t>to act as a non-voting observer to the Panel</w:t>
      </w:r>
    </w:p>
    <w:p w:rsidRPr="000B5440" w:rsidR="000B5440" w:rsidP="000B5440" w:rsidRDefault="000B5440" w14:paraId="355031A0" w14:textId="175A4DAC">
      <w:pPr>
        <w:pStyle w:val="BodyText3"/>
        <w:numPr>
          <w:ilvl w:val="0"/>
          <w:numId w:val="40"/>
        </w:numPr>
        <w:rPr>
          <w:lang w:val="en-GB"/>
        </w:rPr>
      </w:pPr>
      <w:r w:rsidRPr="000B5440">
        <w:rPr>
          <w:lang w:val="en-GB"/>
        </w:rPr>
        <w:t xml:space="preserve">A representative from the </w:t>
      </w:r>
      <w:r w:rsidR="00E46B49">
        <w:rPr>
          <w:lang w:val="en-GB"/>
        </w:rPr>
        <w:t xml:space="preserve">Qualifications </w:t>
      </w:r>
      <w:r w:rsidRPr="000B5440">
        <w:rPr>
          <w:lang w:val="en-GB"/>
        </w:rPr>
        <w:t xml:space="preserve"> Team to act as a non-voting observer to the Panel</w:t>
      </w:r>
    </w:p>
    <w:p w:rsidRPr="000B5440" w:rsidR="000B5440" w:rsidP="000B5440" w:rsidRDefault="000B5440" w14:paraId="608C944D" w14:textId="77777777">
      <w:pPr>
        <w:pStyle w:val="BodyText3"/>
        <w:numPr>
          <w:ilvl w:val="0"/>
          <w:numId w:val="40"/>
        </w:numPr>
        <w:rPr>
          <w:lang w:val="en-GB"/>
        </w:rPr>
      </w:pPr>
      <w:r w:rsidRPr="000B5440">
        <w:rPr>
          <w:lang w:val="en-GB"/>
        </w:rPr>
        <w:t>An Engineering Council Liaison Officer to act as a non-voting observer to the Panel</w:t>
      </w:r>
    </w:p>
    <w:p w:rsidRPr="000B5440" w:rsidR="000B5440" w:rsidP="000B5440" w:rsidRDefault="000B5440" w14:paraId="0C222B43" w14:textId="77777777">
      <w:pPr>
        <w:pStyle w:val="BodyText3"/>
        <w:rPr>
          <w:lang w:val="en-GB"/>
        </w:rPr>
      </w:pPr>
    </w:p>
    <w:p w:rsidRPr="000B5440" w:rsidR="000B5440" w:rsidP="000B5440" w:rsidRDefault="000B5440" w14:paraId="28E16629" w14:textId="3B99A3F0">
      <w:pPr>
        <w:pStyle w:val="BodyText3"/>
        <w:rPr>
          <w:lang w:val="en-GB"/>
        </w:rPr>
      </w:pPr>
      <w:r w:rsidRPr="000B5440">
        <w:rPr>
          <w:lang w:val="en-GB"/>
        </w:rPr>
        <w:t xml:space="preserve">For decisions that affect candidates at specific registration levels, rather than all candidates, the majority of those voting shall be Registrants of the same level or above. </w:t>
      </w:r>
    </w:p>
    <w:p w:rsidRPr="000B5440" w:rsidR="000B5440" w:rsidP="000B5440" w:rsidRDefault="000B5440" w14:paraId="6A18EBFD" w14:textId="77777777">
      <w:pPr>
        <w:pStyle w:val="BodyText3"/>
        <w:rPr>
          <w:lang w:val="en-GB"/>
        </w:rPr>
      </w:pPr>
      <w:r w:rsidRPr="000B5440">
        <w:rPr>
          <w:lang w:val="en-GB"/>
        </w:rPr>
        <w:t>The Panel’s membership should reflect the diversity aspirations of the Institution</w:t>
      </w:r>
    </w:p>
    <w:p w:rsidRPr="000B5440" w:rsidR="00393ACB" w:rsidP="000B5440" w:rsidRDefault="00586460" w14:paraId="41C090E0" w14:textId="73E8E467">
      <w:pPr>
        <w:pStyle w:val="BodyText3"/>
        <w:rPr>
          <w:lang w:val="en-GB"/>
        </w:rPr>
      </w:pPr>
      <w:r>
        <w:rPr>
          <w:lang w:val="en-GB"/>
        </w:rPr>
        <w:t xml:space="preserve">Each </w:t>
      </w:r>
      <w:r w:rsidR="00393ACB">
        <w:rPr>
          <w:lang w:val="en-GB"/>
        </w:rPr>
        <w:t>Panel member</w:t>
      </w:r>
      <w:r w:rsidR="00115E49">
        <w:rPr>
          <w:lang w:val="en-GB"/>
        </w:rPr>
        <w:t xml:space="preserve"> must be employed by a different organisation</w:t>
      </w:r>
    </w:p>
    <w:p w:rsidRPr="00586658" w:rsidR="000B5440" w:rsidP="000B5440" w:rsidRDefault="000B5440" w14:paraId="17D7B3EF" w14:textId="1032F094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>5. Represen</w:t>
      </w:r>
      <w:smartTag w:uri="urn:schemas-microsoft-com:office:smarttags" w:element="PersonName">
        <w:r w:rsidRPr="00586658">
          <w:rPr>
            <w:sz w:val="20"/>
            <w:lang w:val="en-GB"/>
          </w:rPr>
          <w:t>ta</w:t>
        </w:r>
      </w:smartTag>
      <w:r w:rsidRPr="00586658">
        <w:rPr>
          <w:sz w:val="20"/>
          <w:lang w:val="en-GB"/>
        </w:rPr>
        <w:t xml:space="preserve">tion on other bodies </w:t>
      </w:r>
    </w:p>
    <w:p w:rsidRPr="000B5440" w:rsidR="000B5440" w:rsidP="000B5440" w:rsidRDefault="000B5440" w14:paraId="35DE031C" w14:textId="0D39B9EC">
      <w:pPr>
        <w:pStyle w:val="BodyText3"/>
        <w:rPr>
          <w:lang w:val="en-GB"/>
        </w:rPr>
      </w:pPr>
      <w:r w:rsidRPr="000B5440">
        <w:rPr>
          <w:lang w:val="en-GB"/>
        </w:rPr>
        <w:t xml:space="preserve">The Chair will be a member of the </w:t>
      </w:r>
      <w:r w:rsidRPr="000B5440">
        <w:t>Qualifications Panel</w:t>
      </w:r>
      <w:r w:rsidRPr="000B5440">
        <w:rPr>
          <w:lang w:val="en-GB"/>
        </w:rPr>
        <w:t xml:space="preserve">.  </w:t>
      </w:r>
    </w:p>
    <w:p w:rsidRPr="000B5440" w:rsidR="000B5440" w:rsidP="000B5440" w:rsidRDefault="000B5440" w14:paraId="65522101" w14:textId="7A9E5066">
      <w:pPr>
        <w:pStyle w:val="BodyText3"/>
        <w:rPr>
          <w:lang w:val="en-GB"/>
        </w:rPr>
      </w:pPr>
      <w:r w:rsidRPr="000B5440">
        <w:rPr>
          <w:lang w:val="en-GB"/>
        </w:rPr>
        <w:t xml:space="preserve">It is the responsibility of the Chair to bring any policy issues relating to the IPDP and its work to the attention of the </w:t>
      </w:r>
      <w:r w:rsidRPr="000B5440">
        <w:t>Qualifications Panel.</w:t>
      </w:r>
    </w:p>
    <w:p w:rsidRPr="00586658" w:rsidR="000B5440" w:rsidP="000B5440" w:rsidRDefault="000B5440" w14:paraId="30F90843" w14:textId="267F45B4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>6. Co-Option</w:t>
      </w:r>
    </w:p>
    <w:p w:rsidRPr="000B5440" w:rsidR="000B5440" w:rsidP="000B5440" w:rsidRDefault="000B5440" w14:paraId="1F134DBB" w14:textId="7BA1CC8D">
      <w:pPr>
        <w:pStyle w:val="BodyText3"/>
        <w:rPr>
          <w:lang w:val="en-GB"/>
        </w:rPr>
      </w:pPr>
      <w:r w:rsidRPr="000B5440">
        <w:rPr>
          <w:lang w:val="en-GB"/>
        </w:rPr>
        <w:t xml:space="preserve">The Chair shall have the power to co-opt additional members to the Panel as necessary for specialist advice and support. </w:t>
      </w:r>
    </w:p>
    <w:p w:rsidRPr="00586658" w:rsidR="000B5440" w:rsidP="000B5440" w:rsidRDefault="000B5440" w14:paraId="4299B70E" w14:textId="77777777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 xml:space="preserve">7. Period of Appointment </w:t>
      </w:r>
    </w:p>
    <w:p w:rsidRPr="000B5440" w:rsidR="000B5440" w:rsidP="000B5440" w:rsidRDefault="000B5440" w14:paraId="779DCB89" w14:textId="34DAA9EE">
      <w:pPr>
        <w:pStyle w:val="BodyText3"/>
        <w:rPr>
          <w:lang w:val="en-GB"/>
        </w:rPr>
      </w:pPr>
      <w:r w:rsidRPr="000B5440">
        <w:rPr>
          <w:lang w:val="en-GB"/>
        </w:rPr>
        <w:t xml:space="preserve">See </w:t>
      </w:r>
      <w:hyperlink w:history="1" r:id="rId11">
        <w:r w:rsidRPr="000B5440">
          <w:rPr>
            <w:rStyle w:val="Hyperlink"/>
            <w:lang w:val="en-GB"/>
          </w:rPr>
          <w:t>Procedure 4.1 - appointment of Committee and Panel members</w:t>
        </w:r>
      </w:hyperlink>
      <w:r w:rsidRPr="000B5440">
        <w:rPr>
          <w:lang w:val="en-GB"/>
        </w:rPr>
        <w:t xml:space="preserve"> for details on the length of appointment for Panel members</w:t>
      </w:r>
    </w:p>
    <w:p w:rsidRPr="00586658" w:rsidR="000B5440" w:rsidP="000B5440" w:rsidRDefault="000B5440" w14:paraId="4B2B5E73" w14:textId="3D8A98E6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 xml:space="preserve">8. </w:t>
      </w:r>
      <w:bookmarkStart w:name="_Toc510425595" w:id="0"/>
      <w:r w:rsidRPr="00586658">
        <w:rPr>
          <w:sz w:val="20"/>
          <w:lang w:val="en-GB"/>
        </w:rPr>
        <w:t xml:space="preserve">Powers delegated by the </w:t>
      </w:r>
      <w:bookmarkEnd w:id="0"/>
      <w:r w:rsidRPr="00586658">
        <w:rPr>
          <w:sz w:val="20"/>
        </w:rPr>
        <w:t>Qualifications Panel</w:t>
      </w:r>
    </w:p>
    <w:p w:rsidRPr="000B5440" w:rsidR="000B5440" w:rsidP="000B5440" w:rsidRDefault="000B5440" w14:paraId="59D3303A" w14:textId="132B3B57">
      <w:pPr>
        <w:pStyle w:val="BodyText3"/>
        <w:numPr>
          <w:ilvl w:val="0"/>
          <w:numId w:val="39"/>
        </w:numPr>
        <w:rPr>
          <w:lang w:val="en-GB"/>
        </w:rPr>
      </w:pPr>
      <w:r w:rsidRPr="000B5440">
        <w:rPr>
          <w:lang w:val="en-GB"/>
        </w:rPr>
        <w:t xml:space="preserve">Approval and revalidation of </w:t>
      </w:r>
      <w:r w:rsidR="00FF49E5">
        <w:rPr>
          <w:lang w:val="en-GB"/>
        </w:rPr>
        <w:t xml:space="preserve">the ICE </w:t>
      </w:r>
      <w:r w:rsidRPr="000B5440">
        <w:rPr>
          <w:lang w:val="en-GB"/>
        </w:rPr>
        <w:t>Training Scheme.</w:t>
      </w:r>
    </w:p>
    <w:p w:rsidRPr="000B5440" w:rsidR="000B5440" w:rsidP="000B5440" w:rsidRDefault="000B5440" w14:paraId="15EE01BB" w14:textId="77777777">
      <w:pPr>
        <w:pStyle w:val="BodyText3"/>
        <w:numPr>
          <w:ilvl w:val="0"/>
          <w:numId w:val="39"/>
        </w:numPr>
        <w:rPr>
          <w:lang w:val="en-GB"/>
        </w:rPr>
      </w:pPr>
      <w:r w:rsidRPr="000B5440">
        <w:rPr>
          <w:lang w:val="en-GB"/>
        </w:rPr>
        <w:t xml:space="preserve">Approval of Supervising Civil Engineers and Mentors </w:t>
      </w:r>
    </w:p>
    <w:p w:rsidRPr="000B5440" w:rsidR="000B5440" w:rsidP="000B5440" w:rsidRDefault="000B5440" w14:paraId="33CB36DE" w14:textId="0330C77F">
      <w:pPr>
        <w:pStyle w:val="BodyText3"/>
        <w:numPr>
          <w:ilvl w:val="0"/>
          <w:numId w:val="39"/>
        </w:numPr>
        <w:rPr>
          <w:lang w:val="en-GB"/>
        </w:rPr>
      </w:pPr>
      <w:r w:rsidRPr="000B5440">
        <w:rPr>
          <w:lang w:val="en-GB"/>
        </w:rPr>
        <w:t xml:space="preserve">Monitoring of </w:t>
      </w:r>
      <w:r w:rsidRPr="74A51761">
        <w:rPr>
          <w:lang w:val="en-GB"/>
        </w:rPr>
        <w:t>application</w:t>
      </w:r>
      <w:r w:rsidRPr="74A51761" w:rsidR="6193EF4E">
        <w:rPr>
          <w:lang w:val="en-GB"/>
        </w:rPr>
        <w:t xml:space="preserve"> data </w:t>
      </w:r>
      <w:r w:rsidRPr="74A51761" w:rsidR="7352E9B5">
        <w:rPr>
          <w:lang w:val="en-GB"/>
        </w:rPr>
        <w:t xml:space="preserve"> for </w:t>
      </w:r>
      <w:r w:rsidRPr="000B5440">
        <w:rPr>
          <w:lang w:val="en-GB"/>
        </w:rPr>
        <w:t xml:space="preserve"> candidates who have completed </w:t>
      </w:r>
      <w:r w:rsidR="0038359E">
        <w:rPr>
          <w:lang w:val="en-GB"/>
        </w:rPr>
        <w:t>an ICE</w:t>
      </w:r>
      <w:r w:rsidR="003F21E5">
        <w:rPr>
          <w:lang w:val="en-GB"/>
        </w:rPr>
        <w:t xml:space="preserve"> </w:t>
      </w:r>
      <w:r w:rsidRPr="000B5440">
        <w:rPr>
          <w:lang w:val="en-GB"/>
        </w:rPr>
        <w:t xml:space="preserve"> training agreement, Mentor supported training, Career Appraisal and </w:t>
      </w:r>
      <w:r w:rsidR="003F21E5">
        <w:rPr>
          <w:lang w:val="en-GB"/>
        </w:rPr>
        <w:t>IPD elements of any other assessment routes</w:t>
      </w:r>
      <w:r w:rsidRPr="000B5440">
        <w:rPr>
          <w:lang w:val="en-GB"/>
        </w:rPr>
        <w:t>.</w:t>
      </w:r>
    </w:p>
    <w:p w:rsidRPr="00586658" w:rsidR="000B5440" w:rsidP="000B5440" w:rsidRDefault="000B5440" w14:paraId="4C5E7480" w14:textId="0A8F0AF1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>9. Record Retention</w:t>
      </w:r>
    </w:p>
    <w:p w:rsidRPr="000B5440" w:rsidR="000B5440" w:rsidP="000B5440" w:rsidRDefault="000B5440" w14:paraId="735B270D" w14:textId="1EB5E8C6">
      <w:pPr>
        <w:pStyle w:val="BodyText3"/>
        <w:rPr>
          <w:lang w:val="en-GB"/>
        </w:rPr>
      </w:pPr>
      <w:r w:rsidRPr="000B5440">
        <w:rPr>
          <w:lang w:val="en-GB"/>
        </w:rPr>
        <w:t xml:space="preserve">The ICE </w:t>
      </w:r>
      <w:hyperlink w:history="1" r:id="rId12">
        <w:r w:rsidRPr="000B5440">
          <w:rPr>
            <w:rStyle w:val="Hyperlink"/>
            <w:lang w:val="en-GB"/>
          </w:rPr>
          <w:t>Retention and Archiving Policy</w:t>
        </w:r>
      </w:hyperlink>
      <w:r w:rsidRPr="000B5440">
        <w:rPr>
          <w:u w:val="single"/>
          <w:lang w:val="en-GB"/>
        </w:rPr>
        <w:t xml:space="preserve"> </w:t>
      </w:r>
      <w:r w:rsidRPr="000B5440">
        <w:rPr>
          <w:lang w:val="en-GB"/>
        </w:rPr>
        <w:t>outlines the relevant documentation that is to be retained by the IPD Panel secretariat relating to IPD Panel and its meetings. This documen</w:t>
      </w:r>
      <w:smartTag w:uri="urn:schemas-microsoft-com:office:smarttags" w:element="PersonName">
        <w:r w:rsidRPr="000B5440">
          <w:rPr>
            <w:lang w:val="en-GB"/>
          </w:rPr>
          <w:t>ta</w:t>
        </w:r>
      </w:smartTag>
      <w:r w:rsidRPr="000B5440">
        <w:rPr>
          <w:lang w:val="en-GB"/>
        </w:rPr>
        <w:t>tion is to be re</w:t>
      </w:r>
      <w:smartTag w:uri="urn:schemas-microsoft-com:office:smarttags" w:element="PersonName">
        <w:r w:rsidRPr="000B5440">
          <w:rPr>
            <w:lang w:val="en-GB"/>
          </w:rPr>
          <w:t>ta</w:t>
        </w:r>
      </w:smartTag>
      <w:r w:rsidRPr="000B5440">
        <w:rPr>
          <w:lang w:val="en-GB"/>
        </w:rPr>
        <w:t>ined in accordance with the requirements outlined in the retention schedule.</w:t>
      </w:r>
    </w:p>
    <w:p w:rsidRPr="00586658" w:rsidR="000B5440" w:rsidP="000B5440" w:rsidRDefault="000B5440" w14:paraId="1F70D8A4" w14:textId="14FF4B0A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>10. Meetings</w:t>
      </w:r>
    </w:p>
    <w:p w:rsidRPr="000B5440" w:rsidR="000B5440" w:rsidP="000B5440" w:rsidRDefault="000B5440" w14:paraId="4733BF94" w14:textId="77777777">
      <w:pPr>
        <w:pStyle w:val="BodyText3"/>
        <w:numPr>
          <w:ilvl w:val="0"/>
          <w:numId w:val="43"/>
        </w:numPr>
        <w:rPr>
          <w:lang w:val="en-GB"/>
        </w:rPr>
      </w:pPr>
      <w:r w:rsidRPr="000B5440">
        <w:rPr>
          <w:lang w:val="en-GB"/>
        </w:rPr>
        <w:t xml:space="preserve">Minimum of three meetings per year.  </w:t>
      </w:r>
    </w:p>
    <w:p w:rsidRPr="000B5440" w:rsidR="000B5440" w:rsidP="000B5440" w:rsidRDefault="000B5440" w14:paraId="46E1CA1A" w14:textId="4123345F">
      <w:pPr>
        <w:pStyle w:val="BodyText3"/>
        <w:numPr>
          <w:ilvl w:val="0"/>
          <w:numId w:val="43"/>
        </w:numPr>
        <w:rPr>
          <w:b/>
          <w:lang w:val="en-GB"/>
        </w:rPr>
      </w:pPr>
      <w:r w:rsidRPr="000B5440">
        <w:rPr>
          <w:lang w:val="en-GB"/>
        </w:rPr>
        <w:t xml:space="preserve">Quorum: </w:t>
      </w:r>
      <w:r w:rsidRPr="000B5440">
        <w:rPr>
          <w:b/>
          <w:lang w:val="en-GB"/>
        </w:rPr>
        <w:t>half the panel plus one</w:t>
      </w:r>
    </w:p>
    <w:p w:rsidR="004D7108" w:rsidP="00EA53A5" w:rsidRDefault="00A17683" w14:paraId="1CDF3F0D" w14:textId="60F0BBE3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T</w:t>
      </w:r>
      <w:r w:rsidR="004D7108">
        <w:rPr>
          <w:rStyle w:val="cf01"/>
        </w:rPr>
        <w:t>he Chair has a casting vote</w:t>
      </w:r>
      <w:r w:rsidR="00A31F64">
        <w:rPr>
          <w:rStyle w:val="cf01"/>
        </w:rPr>
        <w:t xml:space="preserve"> on items that </w:t>
      </w:r>
      <w:r w:rsidR="00597613">
        <w:rPr>
          <w:rStyle w:val="cf01"/>
        </w:rPr>
        <w:t>re</w:t>
      </w:r>
      <w:r w:rsidR="00A31F64">
        <w:rPr>
          <w:rStyle w:val="cf01"/>
        </w:rPr>
        <w:t>quire panel members to vote</w:t>
      </w:r>
    </w:p>
    <w:p w:rsidRPr="000B5440" w:rsidR="000B5440" w:rsidP="000B5440" w:rsidRDefault="000B5440" w14:paraId="7A97CEB5" w14:textId="7E9CFF11">
      <w:pPr>
        <w:pStyle w:val="BodyText3"/>
        <w:rPr>
          <w:lang w:val="en-GB"/>
        </w:rPr>
      </w:pPr>
      <w:r w:rsidRPr="000B5440">
        <w:rPr>
          <w:lang w:val="en-GB"/>
        </w:rPr>
        <w:t xml:space="preserve">If the Chair is unable to attend any meeting of the Panel, then the meeting is authorised to elect a chair for that meeting.  It is good practice for the Panel to have identified a deputy Chair who can also attend the Qualifications Panel when the Chair is unable to attend. </w:t>
      </w:r>
    </w:p>
    <w:p w:rsidRPr="00586658" w:rsidR="000B5440" w:rsidP="000B5440" w:rsidRDefault="000B5440" w14:paraId="2CE1F150" w14:textId="77777777">
      <w:pPr>
        <w:pStyle w:val="Heading2"/>
        <w:rPr>
          <w:sz w:val="20"/>
          <w:lang w:val="en-GB"/>
        </w:rPr>
      </w:pPr>
      <w:r w:rsidRPr="00586658">
        <w:rPr>
          <w:sz w:val="20"/>
          <w:lang w:val="en-GB"/>
        </w:rPr>
        <w:t>11. Secre</w:t>
      </w:r>
      <w:smartTag w:uri="urn:schemas-microsoft-com:office:smarttags" w:element="PersonName">
        <w:r w:rsidRPr="00586658">
          <w:rPr>
            <w:sz w:val="20"/>
            <w:lang w:val="en-GB"/>
          </w:rPr>
          <w:t>ta</w:t>
        </w:r>
      </w:smartTag>
      <w:r w:rsidRPr="00586658">
        <w:rPr>
          <w:sz w:val="20"/>
          <w:lang w:val="en-GB"/>
        </w:rPr>
        <w:t>riat</w:t>
      </w:r>
    </w:p>
    <w:p w:rsidRPr="000B5440" w:rsidR="000B5440" w:rsidP="000B5440" w:rsidRDefault="000B5440" w14:paraId="72F351C4" w14:textId="77777777">
      <w:pPr>
        <w:pStyle w:val="BodyText3"/>
        <w:rPr>
          <w:lang w:val="en-GB"/>
        </w:rPr>
      </w:pPr>
      <w:r w:rsidRPr="000B5440">
        <w:rPr>
          <w:lang w:val="en-GB"/>
        </w:rPr>
        <w:t>The Secre</w:t>
      </w:r>
      <w:smartTag w:uri="urn:schemas-microsoft-com:office:smarttags" w:element="PersonName">
        <w:r w:rsidRPr="000B5440">
          <w:rPr>
            <w:lang w:val="en-GB"/>
          </w:rPr>
          <w:t>ta</w:t>
        </w:r>
      </w:smartTag>
      <w:r w:rsidRPr="000B5440">
        <w:rPr>
          <w:lang w:val="en-GB"/>
        </w:rPr>
        <w:t>riat shall comprise:</w:t>
      </w:r>
    </w:p>
    <w:p w:rsidRPr="000B5440" w:rsidR="000B5440" w:rsidP="000B5440" w:rsidRDefault="00DC020F" w14:paraId="15786EB5" w14:textId="4CBE8432">
      <w:pPr>
        <w:pStyle w:val="BodyText3"/>
        <w:numPr>
          <w:ilvl w:val="0"/>
          <w:numId w:val="42"/>
        </w:numPr>
        <w:rPr>
          <w:lang w:val="en-GB"/>
        </w:rPr>
      </w:pPr>
      <w:r>
        <w:rPr>
          <w:lang w:val="en-GB"/>
        </w:rPr>
        <w:t xml:space="preserve"> Membership Recruitment Team </w:t>
      </w:r>
      <w:r w:rsidR="009A2A28">
        <w:rPr>
          <w:lang w:val="en-GB"/>
        </w:rPr>
        <w:t xml:space="preserve">(MRT) </w:t>
      </w:r>
      <w:r w:rsidR="00A31F64">
        <w:rPr>
          <w:lang w:val="en-GB"/>
        </w:rPr>
        <w:t xml:space="preserve">Membership Manager </w:t>
      </w:r>
      <w:r w:rsidR="008B7E4E">
        <w:rPr>
          <w:lang w:val="en-GB"/>
        </w:rPr>
        <w:t>with responsibility for IPD panel</w:t>
      </w:r>
    </w:p>
    <w:p w:rsidRPr="000B5440" w:rsidR="000B5440" w:rsidP="000B5440" w:rsidRDefault="000B5440" w14:paraId="3A9217DD" w14:textId="06856D69">
      <w:pPr>
        <w:pStyle w:val="BodyText3"/>
        <w:numPr>
          <w:ilvl w:val="0"/>
          <w:numId w:val="42"/>
        </w:numPr>
        <w:rPr>
          <w:lang w:val="en-GB"/>
        </w:rPr>
      </w:pPr>
      <w:r w:rsidRPr="000B5440">
        <w:rPr>
          <w:lang w:val="en-GB"/>
        </w:rPr>
        <w:t xml:space="preserve">IPD </w:t>
      </w:r>
      <w:r w:rsidRPr="5C19B448" w:rsidR="07915753">
        <w:rPr>
          <w:lang w:val="en-GB"/>
        </w:rPr>
        <w:t xml:space="preserve">Training </w:t>
      </w:r>
      <w:r w:rsidRPr="000B5440">
        <w:rPr>
          <w:lang w:val="en-GB"/>
        </w:rPr>
        <w:t>Specialist</w:t>
      </w:r>
    </w:p>
    <w:p w:rsidR="00811F3A" w:rsidP="005701B2" w:rsidRDefault="00811F3A" w14:paraId="78CA5621" w14:textId="77777777">
      <w:pPr>
        <w:pStyle w:val="BodyText3"/>
      </w:pPr>
    </w:p>
    <w:sectPr w:rsidR="00811F3A" w:rsidSect="00D023A8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20" w:orient="portrait"/>
      <w:pgMar w:top="709" w:right="843" w:bottom="851" w:left="709" w:header="56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E07" w:rsidP="00855982" w:rsidRDefault="00181E07" w14:paraId="0E26E7BE" w14:textId="77777777">
      <w:pPr>
        <w:spacing w:after="0" w:line="240" w:lineRule="auto"/>
      </w:pPr>
      <w:r>
        <w:separator/>
      </w:r>
    </w:p>
  </w:endnote>
  <w:endnote w:type="continuationSeparator" w:id="0">
    <w:p w:rsidR="00181E07" w:rsidP="00855982" w:rsidRDefault="00181E07" w14:paraId="45DB4257" w14:textId="77777777">
      <w:pPr>
        <w:spacing w:after="0" w:line="240" w:lineRule="auto"/>
      </w:pPr>
      <w:r>
        <w:continuationSeparator/>
      </w:r>
    </w:p>
  </w:endnote>
  <w:endnote w:type="continuationNotice" w:id="1">
    <w:p w:rsidR="00033F0E" w:rsidRDefault="00033F0E" w14:paraId="442ED80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60" w:rsidP="00145ED1" w:rsidRDefault="00613D60" w14:paraId="1D17C1F9" w14:textId="77777777">
    <w:pPr>
      <w:pStyle w:val="Foot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3D60" w:rsidP="00C972F4" w:rsidRDefault="00613D60" w14:paraId="33792248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AC50FB" w:rsidR="00613D60" w:rsidP="00AC50FB" w:rsidRDefault="00613D60" w14:paraId="2B844D8F" w14:textId="77777777">
    <w:pPr>
      <w:pStyle w:val="Footer"/>
      <w:framePr w:h="518" w:wrap="around" w:hAnchor="page" w:vAnchor="text" w:x="606" w:y="301" w:hRule="exact"/>
      <w:rPr>
        <w:rStyle w:val="PageNumber"/>
        <w:b/>
        <w:color w:val="FFFFFF" w:themeColor="background1"/>
      </w:rPr>
    </w:pPr>
    <w:r w:rsidRPr="00AC50FB">
      <w:rPr>
        <w:rStyle w:val="PageNumber"/>
        <w:b/>
        <w:color w:val="FFFFFF" w:themeColor="background1"/>
      </w:rPr>
      <w:fldChar w:fldCharType="begin"/>
    </w:r>
    <w:r w:rsidRPr="00AC50FB">
      <w:rPr>
        <w:rStyle w:val="PageNumber"/>
        <w:b/>
        <w:color w:val="FFFFFF" w:themeColor="background1"/>
      </w:rPr>
      <w:instrText xml:space="preserve">PAGE  </w:instrText>
    </w:r>
    <w:r w:rsidRPr="00AC50FB">
      <w:rPr>
        <w:rStyle w:val="PageNumber"/>
        <w:b/>
        <w:color w:val="FFFFFF" w:themeColor="background1"/>
      </w:rPr>
      <w:fldChar w:fldCharType="separate"/>
    </w:r>
    <w:r w:rsidRPr="00AC50FB" w:rsidR="00062EA2">
      <w:rPr>
        <w:rStyle w:val="PageNumber"/>
        <w:b/>
        <w:noProof/>
        <w:color w:val="FFFFFF" w:themeColor="background1"/>
      </w:rPr>
      <w:t>3</w:t>
    </w:r>
    <w:r w:rsidRPr="00AC50FB">
      <w:rPr>
        <w:rStyle w:val="PageNumber"/>
        <w:b/>
        <w:color w:val="FFFFFF" w:themeColor="background1"/>
      </w:rPr>
      <w:fldChar w:fldCharType="end"/>
    </w:r>
  </w:p>
  <w:p w:rsidR="00613D60" w:rsidP="00C972F4" w:rsidRDefault="000E3D31" w14:paraId="0DA03BEC" w14:textId="78D3125E">
    <w:pPr>
      <w:pStyle w:val="Footer"/>
      <w:ind w:firstLine="360"/>
    </w:pPr>
    <w:r w:rsidRPr="00AC50FB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2334263D" wp14:editId="39981A0F">
              <wp:simplePos x="0" y="0"/>
              <wp:positionH relativeFrom="column">
                <wp:posOffset>4213497</wp:posOffset>
              </wp:positionH>
              <wp:positionV relativeFrom="paragraph">
                <wp:posOffset>60507</wp:posOffset>
              </wp:positionV>
              <wp:extent cx="2839085" cy="457200"/>
              <wp:effectExtent l="0" t="0" r="0" b="0"/>
              <wp:wrapNone/>
              <wp:docPr id="111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90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4E3534" w:rsidR="00AC50FB" w:rsidP="00AC50FB" w:rsidRDefault="00AC50FB" w14:paraId="3B0C0769" w14:textId="77777777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6"/>
                              <w:szCs w:val="14"/>
                            </w:rPr>
                          </w:pPr>
                          <w:r w:rsidRPr="004E3534">
                            <w:rPr>
                              <w:color w:val="FFFFFF" w:themeColor="background1"/>
                              <w:sz w:val="16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:rsidRPr="0007307D" w:rsidR="00AC50FB" w:rsidP="00AC50FB" w:rsidRDefault="00AC50FB" w14:paraId="578528DA" w14:textId="77777777">
                          <w:pPr>
                            <w:spacing w:after="0"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34263D">
              <v:stroke joinstyle="miter"/>
              <v:path gradientshapeok="t" o:connecttype="rect"/>
            </v:shapetype>
            <v:shape id="Text Box 25" style="position:absolute;left:0;text-align:left;margin-left:331.75pt;margin-top:4.75pt;width:223.55pt;height:3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iq2wEAAKEDAAAOAAAAZHJzL2Uyb0RvYy54bWysU9tu2zAMfR+wfxD0vjjJ0i014hRdiw4D&#10;ugvQ9QNkWbKN2aJGKrGzrx8lp2m2vg17EUSKPjznkN5cjX0n9gapBVfIxWwuhXEaqtbVhXz8fvdm&#10;LQUF5SrVgTOFPBiSV9vXrzaDz80SGugqg4JBHOWDL2QTgs+zjHRjekUz8MbxowXsVeAQ66xCNTB6&#10;32XL+fxdNgBWHkEbIs7eTo9ym/CtNTp8tZZMEF0hmVtIJ6azjGe23ai8RuWbVh9pqH9g0avWcdMT&#10;1K0KSuywfQHVtxqBwIaZhj4Da1ttkgZWs5j/peahUd4kLWwO+ZNN9P9g9Zf9g/+GIowfYOQBJhHk&#10;70H/IOHgplGuNteIMDRGVdx4ES3LBk/58dNoNeUUQcrhM1Q8ZLULkIBGi310hXUKRucBHE6mmzEI&#10;zcnl+u3lfH0hhea31cV7nmpqofKnrz1S+GigF/FSSOShJnS1v6cQ2aj8qSQ2c3DXdl0abOf+SHBh&#10;zCT2kfBEPYzlyNVRRQnVgXUgTHvCe82XBvCXFAPvSCHp506hkaL75NiLy8VqFZfqPMDzoDwPlNMM&#10;VcggxXS9CdMi7jy2dcOdJvcdXLN/tk3SnlkdefMeJMXHnY2Ldh6nquc/a/sbAAD//wMAUEsDBBQA&#10;BgAIAAAAIQDQTsdz3QAAAAkBAAAPAAAAZHJzL2Rvd25yZXYueG1sTI/NTsMwEITvSLyDtUjcqBNQ&#10;0pBmU6EiHoBSiasTu3FUex3Fzg99etwTnEarGc18W+1Xa9isRt87Qkg3CTBFrZM9dQinr4+nApgP&#10;gqQwjhTCj/Kwr+/vKlFKt9Cnmo+hY7GEfCkQdAhDyblvtbLCb9ygKHpnN1oR4jl2XI5iieXW8Ock&#10;ybkVPcUFLQZ10Kq9HCeL0F6n9+LQN/Ny3X5vm1Wb7EwG8fFhfdsBC2oNf2G44Ud0qCNT4yaSnhmE&#10;PH/JYhThNcrNT9MkB9YgFGkGvK74/w/qXwAAAP//AwBQSwECLQAUAAYACAAAACEAtoM4kv4AAADh&#10;AQAAEwAAAAAAAAAAAAAAAAAAAAAAW0NvbnRlbnRfVHlwZXNdLnhtbFBLAQItABQABgAIAAAAIQA4&#10;/SH/1gAAAJQBAAALAAAAAAAAAAAAAAAAAC8BAABfcmVscy8ucmVsc1BLAQItABQABgAIAAAAIQD7&#10;Hriq2wEAAKEDAAAOAAAAAAAAAAAAAAAAAC4CAABkcnMvZTJvRG9jLnhtbFBLAQItABQABgAIAAAA&#10;IQDQTsdz3QAAAAkBAAAPAAAAAAAAAAAAAAAAADUEAABkcnMvZG93bnJldi54bWxQSwUGAAAAAAQA&#10;BADzAAAAPwUAAAAA&#10;">
              <v:textbox inset=",7.2pt,,7.2pt">
                <w:txbxContent>
                  <w:p w:rsidRPr="004E3534" w:rsidR="00AC50FB" w:rsidP="00AC50FB" w:rsidRDefault="00AC50FB" w14:paraId="3B0C0769" w14:textId="77777777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6"/>
                        <w:szCs w:val="14"/>
                      </w:rPr>
                    </w:pPr>
                    <w:r w:rsidRPr="004E3534">
                      <w:rPr>
                        <w:color w:val="FFFFFF" w:themeColor="background1"/>
                        <w:sz w:val="16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:rsidRPr="0007307D" w:rsidR="00AC50FB" w:rsidP="00AC50FB" w:rsidRDefault="00AC50FB" w14:paraId="578528DA" w14:textId="77777777">
                    <w:pPr>
                      <w:spacing w:after="0"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73DEC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85FCDA5" wp14:editId="279D433A">
              <wp:simplePos x="0" y="0"/>
              <wp:positionH relativeFrom="column">
                <wp:posOffset>143551</wp:posOffset>
              </wp:positionH>
              <wp:positionV relativeFrom="paragraph">
                <wp:posOffset>891</wp:posOffset>
              </wp:positionV>
              <wp:extent cx="3967851" cy="570865"/>
              <wp:effectExtent l="0" t="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851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0E3D31" w:rsidP="000E3D31" w:rsidRDefault="000E3D31" w14:paraId="09A1C6B3" w14:textId="57466674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35562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Committee Sponsor: Chair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</w:t>
                          </w:r>
                          <w:r w:rsidRPr="00C35562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B5440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Initial Professional Development 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Panel</w:t>
                          </w:r>
                        </w:p>
                        <w:p w:rsidR="000E3D31" w:rsidP="000E3D31" w:rsidRDefault="000E3D31" w14:paraId="1E508271" w14:textId="6963AA74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35562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Secretariat Sponsor: </w:t>
                          </w:r>
                          <w:r w:rsidR="000B5440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Education, Learning and Assessment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Manager</w:t>
                          </w:r>
                        </w:p>
                        <w:p w:rsidRPr="004E3534" w:rsidR="000E3D31" w:rsidP="000E3D31" w:rsidRDefault="000E3D31" w14:paraId="11A8F27C" w14:textId="50FDB22F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4E353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Version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Pr="004E353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Revision </w:t>
                          </w:r>
                          <w:r w:rsidR="00F63B5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4</w:t>
                          </w:r>
                          <w:r w:rsidRPr="004E353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F63B5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15 August </w:t>
                          </w:r>
                          <w:r w:rsidR="004137B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202</w:t>
                          </w:r>
                          <w:r w:rsidR="00F63B5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4</w:t>
                          </w:r>
                        </w:p>
                        <w:p w:rsidRPr="00C35562" w:rsidR="000E3D31" w:rsidP="000E3D31" w:rsidRDefault="000E3D31" w14:paraId="196B32D3" w14:textId="77777777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style="position:absolute;left:0;text-align:left;margin-left:11.3pt;margin-top:.05pt;width:312.45pt;height:44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hF3wEAAKgDAAAOAAAAZHJzL2Uyb0RvYy54bWysU8tu2zAQvBfoPxC815LS2HEEy0GaIEWB&#10;9AGk/QCKIi2iEpdd0pbcr++SUhy3vRW9EFySmp2ZHW1uxr5jB4XegK14scg5U1ZCY+yu4t++PrxZ&#10;c+aDsI3owKqKH5XnN9vXrzaDK9UFtNA1ChmBWF8OruJtCK7MMi9b1Qu/AKcsXWrAXgQqcZc1KAZC&#10;77vsIs9X2QDYOASpvKfT++mSbxO+1kqGz1p7FVhXceIW0oppreOabTei3KFwrZEzDfEPLHphLDU9&#10;Qd2LINgezV9QvZEIHnRYSOgz0NpIlTSQmiL/Q81TK5xKWsgc7042+f8HKz8dntwXZGF8ByMNMInw&#10;7hHkd88s3LXC7tQtIgytEg01LqJl2eB8OX8arfaljyD18BEaGrLYB0hAo8Y+ukI6GaHTAI4n09UY&#10;mKTDt9erq/Wy4EzS3fIqX6+WqYUon7926MN7BT2Lm4ojDTWhi8OjD5GNKJ+fxGYWHkzXpcF29rcD&#10;ehhPEvtIeKIexnpkppmlRTE1NEeSgzDFheJNmxbwJ2cDRaXi/sdeoOKs+2DJkuvi8jJm67zA86I+&#10;L4SVBFXxwNm0vQtTHvcOza6lTtMQLNySjdokhS+sZvoUhyR8jm7M23mdXr38YNtfAAAA//8DAFBL&#10;AwQUAAYACAAAACEAyn65xdgAAAAGAQAADwAAAGRycy9kb3ducmV2LnhtbEyOy07DMBBF90j8gzVI&#10;7KhNRJMS4lSoiA+gVGLrxNM4wh5HsfOgX4+7guV96N5T7Vdn2Yxj6D1JeNwIYEit1z11Ek6f7w87&#10;YCEq0sp6Qgk/GGBf395UqtR+oQ+cj7FjaYRCqSSYGIeS89AadCps/ICUsrMfnYpJjh3Xo1rSuLM8&#10;EyLnTvWUHowa8GCw/T5OTkJ7md52h76Zl0vxVTSrsdszWSnv79bXF2AR1/hXhit+Qoc6MTV+Ih2Y&#10;lZBleWpefZbS/KnYAmskPAsBvK74f/z6FwAA//8DAFBLAQItABQABgAIAAAAIQC2gziS/gAAAOEB&#10;AAATAAAAAAAAAAAAAAAAAAAAAABbQ29udGVudF9UeXBlc10ueG1sUEsBAi0AFAAGAAgAAAAhADj9&#10;If/WAAAAlAEAAAsAAAAAAAAAAAAAAAAALwEAAF9yZWxzLy5yZWxzUEsBAi0AFAAGAAgAAAAhACBM&#10;aEXfAQAAqAMAAA4AAAAAAAAAAAAAAAAALgIAAGRycy9lMm9Eb2MueG1sUEsBAi0AFAAGAAgAAAAh&#10;AMp+ucXYAAAABgEAAA8AAAAAAAAAAAAAAAAAOQQAAGRycy9kb3ducmV2LnhtbFBLBQYAAAAABAAE&#10;APMAAAA+BQAAAAA=&#10;" w14:anchorId="785FCDA5">
              <v:textbox inset=",7.2pt,,7.2pt">
                <w:txbxContent>
                  <w:p w:rsidR="000E3D31" w:rsidP="000E3D31" w:rsidRDefault="000E3D31" w14:paraId="09A1C6B3" w14:textId="57466674">
                    <w:pPr>
                      <w:spacing w:after="0"/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C35562"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>Committee Sponsor: Chair</w:t>
                    </w:r>
                    <w:r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 xml:space="preserve"> of</w:t>
                    </w:r>
                    <w:r w:rsidRPr="00C35562"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0B5440"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 xml:space="preserve">Initial Professional Development </w:t>
                    </w:r>
                    <w:r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>Panel</w:t>
                    </w:r>
                  </w:p>
                  <w:p w:rsidR="000E3D31" w:rsidP="000E3D31" w:rsidRDefault="000E3D31" w14:paraId="1E508271" w14:textId="6963AA74">
                    <w:pPr>
                      <w:spacing w:after="0"/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C35562"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 xml:space="preserve">Secretariat Sponsor: </w:t>
                    </w:r>
                    <w:r w:rsidR="000B5440"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>Education, Learning and Assessment</w:t>
                    </w:r>
                    <w:r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 xml:space="preserve"> Manager</w:t>
                    </w:r>
                  </w:p>
                  <w:p w:rsidRPr="004E3534" w:rsidR="000E3D31" w:rsidP="000E3D31" w:rsidRDefault="000E3D31" w14:paraId="11A8F27C" w14:textId="50FDB22F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4E3534">
                      <w:rPr>
                        <w:color w:val="FFFFFF" w:themeColor="background1"/>
                        <w:sz w:val="16"/>
                        <w:szCs w:val="16"/>
                      </w:rPr>
                      <w:t xml:space="preserve">Version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Pr="004E3534">
                      <w:rPr>
                        <w:color w:val="FFFFFF" w:themeColor="background1"/>
                        <w:sz w:val="16"/>
                        <w:szCs w:val="16"/>
                      </w:rPr>
                      <w:t xml:space="preserve"> Revision </w:t>
                    </w:r>
                    <w:r w:rsidR="00F63B5A">
                      <w:rPr>
                        <w:color w:val="FFFFFF" w:themeColor="background1"/>
                        <w:sz w:val="16"/>
                        <w:szCs w:val="16"/>
                      </w:rPr>
                      <w:t>4</w:t>
                    </w:r>
                    <w:r w:rsidRPr="004E3534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– </w:t>
                    </w:r>
                    <w:r w:rsidR="00F63B5A">
                      <w:rPr>
                        <w:color w:val="FFFFFF" w:themeColor="background1"/>
                        <w:sz w:val="16"/>
                        <w:szCs w:val="16"/>
                      </w:rPr>
                      <w:t xml:space="preserve">15 August </w:t>
                    </w:r>
                    <w:r w:rsidR="004137B2">
                      <w:rPr>
                        <w:color w:val="FFFFFF" w:themeColor="background1"/>
                        <w:sz w:val="16"/>
                        <w:szCs w:val="16"/>
                      </w:rPr>
                      <w:t>202</w:t>
                    </w:r>
                    <w:r w:rsidR="00F63B5A">
                      <w:rPr>
                        <w:color w:val="FFFFFF" w:themeColor="background1"/>
                        <w:sz w:val="16"/>
                        <w:szCs w:val="16"/>
                      </w:rPr>
                      <w:t>4</w:t>
                    </w:r>
                  </w:p>
                  <w:p w:rsidRPr="00C35562" w:rsidR="000E3D31" w:rsidP="000E3D31" w:rsidRDefault="000E3D31" w14:paraId="196B32D3" w14:textId="77777777">
                    <w:pPr>
                      <w:spacing w:after="0"/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C50FB" w:rsidR="00240861">
      <w:rPr>
        <w:noProof/>
      </w:rPr>
      <w:drawing>
        <wp:anchor distT="0" distB="0" distL="114300" distR="114300" simplePos="0" relativeHeight="251658248" behindDoc="0" locked="0" layoutInCell="1" allowOverlap="1" wp14:anchorId="410DFF7A" wp14:editId="74A56F0A">
          <wp:simplePos x="0" y="0"/>
          <wp:positionH relativeFrom="column">
            <wp:posOffset>5747385</wp:posOffset>
          </wp:positionH>
          <wp:positionV relativeFrom="paragraph">
            <wp:posOffset>-2187575</wp:posOffset>
          </wp:positionV>
          <wp:extent cx="1635760" cy="2191385"/>
          <wp:effectExtent l="0" t="0" r="2540" b="0"/>
          <wp:wrapNone/>
          <wp:docPr id="6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50FB" w:rsidR="00240861">
      <w:rPr>
        <w:noProof/>
      </w:rPr>
      <w:drawing>
        <wp:anchor distT="0" distB="0" distL="114300" distR="114300" simplePos="0" relativeHeight="251658249" behindDoc="1" locked="0" layoutInCell="1" allowOverlap="1" wp14:anchorId="40779301" wp14:editId="03BF39E3">
          <wp:simplePos x="0" y="0"/>
          <wp:positionH relativeFrom="column">
            <wp:posOffset>-452755</wp:posOffset>
          </wp:positionH>
          <wp:positionV relativeFrom="paragraph">
            <wp:posOffset>18415</wp:posOffset>
          </wp:positionV>
          <wp:extent cx="7886700" cy="570865"/>
          <wp:effectExtent l="0" t="0" r="0" b="635"/>
          <wp:wrapNone/>
          <wp:docPr id="576" name="Picture 576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873DEC" w:rsidR="00613D60" w:rsidP="00AC50FB" w:rsidRDefault="00613D60" w14:paraId="79A3CAA0" w14:textId="77777777">
    <w:pPr>
      <w:pStyle w:val="Footer"/>
      <w:framePr w:w="363" w:h="247" w:wrap="around" w:hAnchor="page" w:vAnchor="text" w:x="634" w:y="315" w:hRule="exact"/>
      <w:rPr>
        <w:rStyle w:val="PageNumber"/>
        <w:b/>
        <w:color w:val="FFFFFF" w:themeColor="background1"/>
      </w:rPr>
    </w:pPr>
    <w:r w:rsidRPr="00873DEC">
      <w:rPr>
        <w:rStyle w:val="PageNumber"/>
        <w:b/>
        <w:color w:val="FFFFFF" w:themeColor="background1"/>
      </w:rPr>
      <w:fldChar w:fldCharType="begin"/>
    </w:r>
    <w:r w:rsidRPr="00873DEC">
      <w:rPr>
        <w:rStyle w:val="PageNumber"/>
        <w:b/>
        <w:color w:val="FFFFFF" w:themeColor="background1"/>
      </w:rPr>
      <w:instrText xml:space="preserve">PAGE  </w:instrText>
    </w:r>
    <w:r w:rsidRPr="00873DEC">
      <w:rPr>
        <w:rStyle w:val="PageNumber"/>
        <w:b/>
        <w:color w:val="FFFFFF" w:themeColor="background1"/>
      </w:rPr>
      <w:fldChar w:fldCharType="separate"/>
    </w:r>
    <w:r w:rsidRPr="00873DEC" w:rsidR="00062EA2">
      <w:rPr>
        <w:rStyle w:val="PageNumber"/>
        <w:b/>
        <w:noProof/>
        <w:color w:val="FFFFFF" w:themeColor="background1"/>
      </w:rPr>
      <w:t>1</w:t>
    </w:r>
    <w:r w:rsidRPr="00873DEC">
      <w:rPr>
        <w:rStyle w:val="PageNumber"/>
        <w:b/>
        <w:color w:val="FFFFFF" w:themeColor="background1"/>
      </w:rPr>
      <w:fldChar w:fldCharType="end"/>
    </w:r>
  </w:p>
  <w:p w:rsidR="00613D60" w:rsidP="00240861" w:rsidRDefault="000E3D31" w14:paraId="1BA14B19" w14:textId="42CABF43">
    <w:pPr>
      <w:pStyle w:val="Footer"/>
      <w:tabs>
        <w:tab w:val="left" w:pos="4230"/>
      </w:tabs>
      <w:ind w:firstLine="360"/>
    </w:pPr>
    <w:r w:rsidRPr="00873DEC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3EAA8A8" wp14:editId="53E50E1C">
              <wp:simplePos x="0" y="0"/>
              <wp:positionH relativeFrom="column">
                <wp:posOffset>4124325</wp:posOffset>
              </wp:positionH>
              <wp:positionV relativeFrom="paragraph">
                <wp:posOffset>65086</wp:posOffset>
              </wp:positionV>
              <wp:extent cx="2858135" cy="457200"/>
              <wp:effectExtent l="0" t="0" r="0" b="0"/>
              <wp:wrapNone/>
              <wp:docPr id="59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81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AC50FB" w:rsidR="00873DEC" w:rsidP="00873DEC" w:rsidRDefault="00873DEC" w14:paraId="4F75D98F" w14:textId="77777777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6"/>
                              <w:szCs w:val="14"/>
                            </w:rPr>
                          </w:pPr>
                          <w:r w:rsidRPr="00AC50FB">
                            <w:rPr>
                              <w:color w:val="FFFFFF" w:themeColor="background1"/>
                              <w:sz w:val="16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:rsidRPr="0007307D" w:rsidR="00873DEC" w:rsidP="00873DEC" w:rsidRDefault="00873DEC" w14:paraId="7728222E" w14:textId="77777777">
                          <w:pPr>
                            <w:spacing w:after="0"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EAA8A8">
              <v:stroke joinstyle="miter"/>
              <v:path gradientshapeok="t" o:connecttype="rect"/>
            </v:shapetype>
            <v:shape id="_x0000_s1028" style="position:absolute;left:0;text-align:left;margin-left:324.75pt;margin-top:5.1pt;width:225.05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a43gEAAKgDAAAOAAAAZHJzL2Uyb0RvYy54bWysU9GO0zAQfEfiHyy/0zSlhRI1PR13OoR0&#10;HEgHH+A4TmOReM2u26R8PWun1yvwhnixvLYzOzM72VyNfScOBsmCK2U+m0thnIbaul0pv329e7WW&#10;goJyterAmVIeDcmr7csXm8EXZgEtdLVBwSCOisGXsg3BF1lGujW9ohl44/iyAexV4BJ3WY1qYPS+&#10;yxbz+ZtsAKw9gjZEfHo7Xcptwm8ao8PnpiETRFdK5hbSimmt4pptN6rYofKt1Sca6h9Y9Mo6bnqG&#10;ulVBiT3av6B6qxEImjDT0GfQNFabpIHV5PM/1Dy2ypukhc0hf7aJ/h+sfjg8+i8owvgeRh5gEkH+&#10;HvR3Eg5uWuV25hoRhtaomhvn0bJs8FScPo1WU0ERpBo+Qc1DVvsACWhssI+usE7B6DyA49l0Mwah&#10;+XCxXq3z1yspNN8tV295qqmFKp6+9kjhg4FexE0pkYea0NXhnkJko4qnJ7GZgzvbdWmwnfvtgB/G&#10;k8Q+Ep6oh7Eaha2ZSewbxVRQH1kOwhQXjjdvWsCfUgwclVLSj71CI0X30bEl7/LlMmbrssDLoros&#10;lNMMVcogxbS9CVMe9x7truVO0xAcXLONjU0Kn1md6HMckvBTdGPeLuv06vkH2/4CAAD//wMAUEsD&#10;BBQABgAIAAAAIQDWDhQa3QAAAAoBAAAPAAAAZHJzL2Rvd25yZXYueG1sTI/LTsMwEEX3SPyDNUjs&#10;qENE0ySNU6EiPoCCxNaJp3FUexzFzoN+Pe4KlqN7dO+Z6rBaw2Ycfe9IwPMmAYbUOtVTJ+Dr8/0p&#10;B+aDJCWNIxTwgx4O9f1dJUvlFvrA+RQ6FkvIl1KADmEoOfetRiv9xg1IMTu70coQz7HjapRLLLeG&#10;p0mScSt7igtaDnjU2F5OkxXQXqe3/Ng383Ldfe+aVZvtmYwQjw/r6x5YwDX8wXDTj+pQR6fGTaQ8&#10;MwKyl2Ib0RgkKbAbkBRFBqwRkKcp8Lri/1+ofwEAAP//AwBQSwECLQAUAAYACAAAACEAtoM4kv4A&#10;AADhAQAAEwAAAAAAAAAAAAAAAAAAAAAAW0NvbnRlbnRfVHlwZXNdLnhtbFBLAQItABQABgAIAAAA&#10;IQA4/SH/1gAAAJQBAAALAAAAAAAAAAAAAAAAAC8BAABfcmVscy8ucmVsc1BLAQItABQABgAIAAAA&#10;IQBeC0a43gEAAKgDAAAOAAAAAAAAAAAAAAAAAC4CAABkcnMvZTJvRG9jLnhtbFBLAQItABQABgAI&#10;AAAAIQDWDhQa3QAAAAoBAAAPAAAAAAAAAAAAAAAAADgEAABkcnMvZG93bnJldi54bWxQSwUGAAAA&#10;AAQABADzAAAAQgUAAAAA&#10;">
              <v:textbox inset=",7.2pt,,7.2pt">
                <w:txbxContent>
                  <w:p w:rsidRPr="00AC50FB" w:rsidR="00873DEC" w:rsidP="00873DEC" w:rsidRDefault="00873DEC" w14:paraId="4F75D98F" w14:textId="77777777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6"/>
                        <w:szCs w:val="14"/>
                      </w:rPr>
                    </w:pPr>
                    <w:r w:rsidRPr="00AC50FB">
                      <w:rPr>
                        <w:color w:val="FFFFFF" w:themeColor="background1"/>
                        <w:sz w:val="16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:rsidRPr="0007307D" w:rsidR="00873DEC" w:rsidP="00873DEC" w:rsidRDefault="00873DEC" w14:paraId="7728222E" w14:textId="77777777">
                    <w:pPr>
                      <w:spacing w:after="0"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73DEC" w:rsidR="00C35562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150256C" wp14:editId="6A570DA4">
              <wp:simplePos x="0" y="0"/>
              <wp:positionH relativeFrom="column">
                <wp:posOffset>231272</wp:posOffset>
              </wp:positionH>
              <wp:positionV relativeFrom="paragraph">
                <wp:posOffset>20271</wp:posOffset>
              </wp:positionV>
              <wp:extent cx="4110825" cy="570865"/>
              <wp:effectExtent l="0" t="0" r="0" b="0"/>
              <wp:wrapNone/>
              <wp:docPr id="59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82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0B5440" w:rsidP="000B5440" w:rsidRDefault="000B5440" w14:paraId="79E92198" w14:textId="42D563C1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35562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Committee Sponsor: Chair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</w:t>
                          </w:r>
                          <w:r w:rsidRPr="00C35562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Initial Professional Development Panel</w:t>
                          </w:r>
                        </w:p>
                        <w:p w:rsidR="000B5440" w:rsidP="000B5440" w:rsidRDefault="000B5440" w14:paraId="7FBAC16C" w14:textId="77777777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35562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Secretariat Sponsor: 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Education, Learning and Assessment Manager</w:t>
                          </w:r>
                        </w:p>
                        <w:p w:rsidRPr="00C35562" w:rsidR="005D528A" w:rsidP="00C35562" w:rsidRDefault="00FE2A0F" w14:paraId="5779639B" w14:textId="02F81E4E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E2A0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Version 3 Revision 4 – 15 August 2024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18.2pt;margin-top:1.6pt;width:323.7pt;height:44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7l4AEAAKgDAAAOAAAAZHJzL2Uyb0RvYy54bWysU12P0zAQfEfiP1h+p0lKe5So6em40yGk&#10;40M6+AGOYycWides3Sbl17N2er0Cb4gXy2s7szOzk+31NPTsoNAbsBUvFjlnykpojG0r/u3r/asN&#10;Zz4I24gerKr4UXl+vXv5Yju6Ui2hg75RyAjE+nJ0Fe9CcGWWedmpQfgFOGXpUgMOIlCJbdagGAl9&#10;6LNlnl9lI2DjEKTynk7v5ku+S/haKxk+a+1VYH3FiVtIK6a1jmu224qyReE6I080xD+wGISx1PQM&#10;dSeCYHs0f0ENRiJ40GEhYchAayNV0kBqivwPNY+dcCppIXO8O9vk/x+s/HR4dF+QhekdTDTAJMK7&#10;B5DfPbNw2wnbqhtEGDslGmpcRMuy0fny9Gm02pc+gtTjR2hoyGIfIAFNGofoCulkhE4DOJ5NV1Ng&#10;kg5XRZFvlmvOJN2t3+Sbq3VqIcqnrx368F7BwOKm4khDTeji8OBDZCPKpyexmYV70/dpsL397YAe&#10;xpPEPhKeqYepnphpKv469o1iamiOJAdhjgvFmzYd4E/ORopKxf2PvUDFWf/BkiVvi9UqZuuywMui&#10;viyElQRV8cDZvL0Ncx73Dk3bUad5CBZuyEZtksJnVif6FIck/BTdmLfLOr16/sF2vwAAAP//AwBQ&#10;SwMEFAAGAAgAAAAhAM4BVbXbAAAABwEAAA8AAABkcnMvZG93bnJldi54bWxMj81OwzAQhO9IvIO1&#10;SNyo0wbSEOJUqIgHoCBxdeJtEmGvo9j5oU/PcoLTaDWjmW/Lw+qsmHEMvScF200CAqnxpqdWwcf7&#10;610OIkRNRltPqOAbAxyq66tSF8Yv9IbzKbaCSygUWkEX41BIGZoOnQ4bPyCxd/aj05HPsZVm1AuX&#10;Oyt3SZJJp3vihU4PeOyw+TpNTkFzmV7yY1/Py2X/ua/Xzj6cySp1e7M+P4GIuMa/MPziMzpUzFT7&#10;iUwQVkGa3XOSdQeC7SxP+ZNawWO6BVmV8j9/9QMAAP//AwBQSwECLQAUAAYACAAAACEAtoM4kv4A&#10;AADhAQAAEwAAAAAAAAAAAAAAAAAAAAAAW0NvbnRlbnRfVHlwZXNdLnhtbFBLAQItABQABgAIAAAA&#10;IQA4/SH/1gAAAJQBAAALAAAAAAAAAAAAAAAAAC8BAABfcmVscy8ucmVsc1BLAQItABQABgAIAAAA&#10;IQBuI17l4AEAAKgDAAAOAAAAAAAAAAAAAAAAAC4CAABkcnMvZTJvRG9jLnhtbFBLAQItABQABgAI&#10;AAAAIQDOAVW12wAAAAcBAAAPAAAAAAAAAAAAAAAAADoEAABkcnMvZG93bnJldi54bWxQSwUGAAAA&#10;AAQABADzAAAAQgUAAAAA&#10;" w14:anchorId="6150256C">
              <v:textbox inset=",7.2pt,,7.2pt">
                <w:txbxContent>
                  <w:p w:rsidR="000B5440" w:rsidP="000B5440" w:rsidRDefault="000B5440" w14:paraId="79E92198" w14:textId="42D563C1">
                    <w:pPr>
                      <w:spacing w:after="0"/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C35562"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>Committee Sponsor: Chair</w:t>
                    </w:r>
                    <w:r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 xml:space="preserve"> of</w:t>
                    </w:r>
                    <w:r w:rsidRPr="00C35562"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>Initial Professional Development Panel</w:t>
                    </w:r>
                  </w:p>
                  <w:p w:rsidR="000B5440" w:rsidP="000B5440" w:rsidRDefault="000B5440" w14:paraId="7FBAC16C" w14:textId="77777777">
                    <w:pPr>
                      <w:spacing w:after="0"/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C35562"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 xml:space="preserve">Secretariat Sponsor: </w:t>
                    </w:r>
                    <w:r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>Education, Learning and Assessment Manager</w:t>
                    </w:r>
                  </w:p>
                  <w:p w:rsidRPr="00C35562" w:rsidR="005D528A" w:rsidP="00C35562" w:rsidRDefault="00FE2A0F" w14:paraId="5779639B" w14:textId="02F81E4E">
                    <w:pPr>
                      <w:spacing w:after="0"/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FE2A0F">
                      <w:rPr>
                        <w:color w:val="FFFFFF" w:themeColor="background1"/>
                        <w:sz w:val="16"/>
                        <w:szCs w:val="16"/>
                      </w:rPr>
                      <w:t>Version 3 Revision 4 – 15 August 2024</w:t>
                    </w:r>
                  </w:p>
                </w:txbxContent>
              </v:textbox>
            </v:shape>
          </w:pict>
        </mc:Fallback>
      </mc:AlternateContent>
    </w:r>
    <w:r w:rsidR="00240861">
      <w:rPr>
        <w:noProof/>
        <w:lang w:eastAsia="en-US"/>
      </w:rPr>
      <w:drawing>
        <wp:anchor distT="0" distB="0" distL="114300" distR="114300" simplePos="0" relativeHeight="251658243" behindDoc="0" locked="0" layoutInCell="1" allowOverlap="1" wp14:anchorId="667BA1F9" wp14:editId="5DFABBAE">
          <wp:simplePos x="0" y="0"/>
          <wp:positionH relativeFrom="column">
            <wp:posOffset>5679440</wp:posOffset>
          </wp:positionH>
          <wp:positionV relativeFrom="paragraph">
            <wp:posOffset>-2188210</wp:posOffset>
          </wp:positionV>
          <wp:extent cx="1635760" cy="2191385"/>
          <wp:effectExtent l="0" t="0" r="2540" b="0"/>
          <wp:wrapNone/>
          <wp:docPr id="578" name="Picture 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861">
      <w:rPr>
        <w:noProof/>
        <w:lang w:eastAsia="en-US"/>
      </w:rPr>
      <w:drawing>
        <wp:anchor distT="0" distB="0" distL="114300" distR="114300" simplePos="0" relativeHeight="251658244" behindDoc="1" locked="0" layoutInCell="1" allowOverlap="1" wp14:anchorId="4C254D24" wp14:editId="7628A32E">
          <wp:simplePos x="0" y="0"/>
          <wp:positionH relativeFrom="column">
            <wp:posOffset>-520700</wp:posOffset>
          </wp:positionH>
          <wp:positionV relativeFrom="paragraph">
            <wp:posOffset>17780</wp:posOffset>
          </wp:positionV>
          <wp:extent cx="7886700" cy="570865"/>
          <wp:effectExtent l="0" t="0" r="0" b="635"/>
          <wp:wrapNone/>
          <wp:docPr id="579" name="Picture 579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D60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52" behindDoc="0" locked="0" layoutInCell="1" allowOverlap="1" wp14:anchorId="6CAB3E17" wp14:editId="0079FA5C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3DEC61DA" w14:textId="7777777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062EA2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3C992FCE" w14:textId="7777777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3462BCBF" w14:textId="77777777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:rsidRPr="005701B2" w:rsidR="00613D60" w:rsidP="005701B2" w:rsidRDefault="00613D60" w14:paraId="4AEFAC0D" w14:textId="77777777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2" style="position:absolute;left:0;text-align:left;margin-left:27.8pt;margin-top:808.5pt;width:532.4pt;height:29.1pt;z-index:251658252;mso-width-relative:margin;mso-height-relative:margin" coordsize="67614,3692" coordorigin="4572,1622" o:spid="_x0000_s1030" w14:anchorId="6CAB3E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QiswIAAHwJAAAOAAAAZHJzL2Uyb0RvYy54bWzsVttu1DAQfUfiHyy/02yum42arUpLK6QC&#10;lVo+wOs4F5HYxvY2KV/P2N7dLlsQUpEWHnixJr5MzpwzM/bp2TT06IEp3Qle4vBkhhHjVFQdb0r8&#10;+f7qTY6RNoRXpBeclfiRaXy2fP3qdJQFi0Qr+oopBE64LkZZ4tYYWQSBpi0biD4RknFYrIUaiIFP&#10;1QSVIiN4H/ogms2yYBSqkkpQpjXMXvpFvHT+65pR86muNTOoLzFgM25UblzZMViekqJRRLYd3cAg&#10;L0AxkI7DT3euLokhaK26Z66GjiqhRW1OqBgCUdcdZS4GiCacHURzrcRauliaYmzkjiag9oCnF7ul&#10;Hx+ulbyTt8qjB/NG0C8aeAlG2RT76/a78ZvRavwgKtCTrI1wgU+1GqwLCAlNjt/HHb9sMojCZDbP&#10;wiQHGSisxdkinW8EoC2oZI8l6RxUxQjWwyyKstgLRNt3+y7SZOciWuR2S0AKD8CB3oC0SQBZpZ+I&#10;039G3F1LJHN6aEvMrUJdBUABLycDkHFvA30rJhRZTPbnsMtyi8wE07DVUaU9xYiLi5bwhp0rJcaW&#10;kQrghS6avaPej7ZOfsf5Pnl5Okvnnrwt+3EYO24t+VGSJ8DzPnOkkEqbayYGZI0SKygeh5c83Gjj&#10;t263WKW5uOr6HuZJ0fMfJkANOwNa6MIi9zGYaTU5wpItOytRPUJcSviyhDYCRivUN4xGKMkS669r&#10;ohhG/XsO3Nj63Rpqa6y2BuEUjpbYYOTNC+PrfC1V17Tg2bPPxTnkbN25iCxCj2IDF7LlWGkTP0ub&#10;0Km/J/5x8ibPw3kCaGzR/SRvojSKM1uUfz1x0v+JU4FG0P0O+o1rk0fPmxgauG3Rh91613CiLIwX&#10;4S979fE6TvavJ467tuCKdzfZ5jli3xD7365DPT2alt8BAAD//wMAUEsDBBQABgAIAAAAIQAzo6BS&#10;4QAAAA0BAAAPAAAAZHJzL2Rvd25yZXYueG1sTI9NS8NAEIbvgv9hGcGb3Ww0aYnZlFLUUxFsBelt&#10;mp0modndkN0m6b93c9LjvPPwfuTrSbdsoN411kgQiwgYmdKqxlQSvg/vTytgzqNR2FpDEm7kYF3c&#10;3+WYKTuaLxr2vmLBxLgMJdTedxnnrqxJo1vYjkz4nW2v0Yezr7jqcQzmuuVxFKVcY2NCQo0dbWsq&#10;L/urlvAx4rh5Fm/D7nLe3o6H5PNnJ0jKx4dp8wrM0+T/YJjrh+pQhE4nezXKsVZCkqSBDHoqlmHU&#10;TIg4egF2mrVlEgMvcv5/RfELAAD//wMAUEsBAi0AFAAGAAgAAAAhALaDOJL+AAAA4QEAABMAAAAA&#10;AAAAAAAAAAAAAAAAAFtDb250ZW50X1R5cGVzXS54bWxQSwECLQAUAAYACAAAACEAOP0h/9YAAACU&#10;AQAACwAAAAAAAAAAAAAAAAAvAQAAX3JlbHMvLnJlbHNQSwECLQAUAAYACAAAACEAOzH0IrMCAAB8&#10;CQAADgAAAAAAAAAAAAAAAAAuAgAAZHJzL2Uyb0RvYy54bWxQSwECLQAUAAYACAAAACEAM6OgUuEA&#10;AAANAQAADwAAAAAAAAAAAAAAAAANBQAAZHJzL2Rvd25yZXYueG1sUEsFBgAAAAAEAAQA8wAAABsG&#10;AAAAAA==&#10;">
              <v:shape id="Text Box 2" style="position:absolute;left:4572;top:1850;width:3132;height:2484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>
                <v:textbox inset="0,0,0,0">
                  <w:txbxContent>
                    <w:p w:rsidRPr="005701B2" w:rsidR="00613D60" w:rsidP="005701B2" w:rsidRDefault="00613D60" w14:paraId="3DEC61DA" w14:textId="77777777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062EA2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style="position:absolute;left:8817;top:1850;width:25236;height:2484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>
                <v:textbox inset="0,0,0,0">
                  <w:txbxContent>
                    <w:p w:rsidRPr="005701B2" w:rsidR="00613D60" w:rsidP="005701B2" w:rsidRDefault="00613D60" w14:paraId="3C992FCE" w14:textId="77777777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style="position:absolute;left:39572;top:1622;width:32614;height:3693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<v:textbox inset="0,0,0,0">
                  <w:txbxContent>
                    <w:p w:rsidRPr="005701B2" w:rsidR="00613D60" w:rsidP="005701B2" w:rsidRDefault="00613D60" w14:paraId="3462BCBF" w14:textId="77777777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:rsidRPr="005701B2" w:rsidR="00613D60" w:rsidP="005701B2" w:rsidRDefault="00613D60" w14:paraId="4AEFAC0D" w14:textId="77777777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 w:rsidR="00613D60">
      <w:rPr>
        <w:noProof/>
        <w:lang w:eastAsia="en-US"/>
      </w:rPr>
      <w:drawing>
        <wp:anchor distT="0" distB="0" distL="114300" distR="114300" simplePos="0" relativeHeight="251658242" behindDoc="0" locked="0" layoutInCell="1" allowOverlap="1" wp14:anchorId="62865497" wp14:editId="56681566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580" name="Picture 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13D60">
      <w:rPr>
        <w:noProof/>
        <w:lang w:eastAsia="en-US"/>
      </w:rPr>
      <w:drawing>
        <wp:anchor distT="0" distB="0" distL="114300" distR="114300" simplePos="0" relativeHeight="251658241" behindDoc="0" locked="0" layoutInCell="1" allowOverlap="1" wp14:anchorId="7209C89D" wp14:editId="7C6211B6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58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13D60"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94E7BDC" wp14:editId="32F293CB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58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408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E07" w:rsidP="00855982" w:rsidRDefault="00181E07" w14:paraId="1A1FD92E" w14:textId="77777777">
      <w:pPr>
        <w:spacing w:after="0" w:line="240" w:lineRule="auto"/>
      </w:pPr>
      <w:r>
        <w:separator/>
      </w:r>
    </w:p>
  </w:footnote>
  <w:footnote w:type="continuationSeparator" w:id="0">
    <w:p w:rsidR="00181E07" w:rsidP="00855982" w:rsidRDefault="00181E07" w14:paraId="46186632" w14:textId="77777777">
      <w:pPr>
        <w:spacing w:after="0" w:line="240" w:lineRule="auto"/>
      </w:pPr>
      <w:r>
        <w:continuationSeparator/>
      </w:r>
    </w:p>
  </w:footnote>
  <w:footnote w:type="continuationNotice" w:id="1">
    <w:p w:rsidR="00033F0E" w:rsidRDefault="00033F0E" w14:paraId="1F136DB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3DEC" w:rsidP="00873DEC" w:rsidRDefault="00AC50FB" w14:paraId="67D8892E" w14:textId="35968CFE">
    <w:pPr>
      <w:pStyle w:val="Header"/>
      <w:jc w:val="center"/>
      <w:rPr>
        <w:sz w:val="40"/>
      </w:rPr>
    </w:pPr>
    <w:r>
      <w:rPr>
        <w:noProof/>
        <w:lang w:eastAsia="en-US"/>
      </w:rPr>
      <w:drawing>
        <wp:anchor distT="0" distB="0" distL="114300" distR="114300" simplePos="0" relativeHeight="251658247" behindDoc="1" locked="0" layoutInCell="1" allowOverlap="1" wp14:anchorId="6BABCFB3" wp14:editId="1A1B7B38">
          <wp:simplePos x="0" y="0"/>
          <wp:positionH relativeFrom="margin">
            <wp:align>left</wp:align>
          </wp:positionH>
          <wp:positionV relativeFrom="paragraph">
            <wp:posOffset>-358923</wp:posOffset>
          </wp:positionV>
          <wp:extent cx="1258824" cy="1679448"/>
          <wp:effectExtent l="0" t="0" r="0" b="0"/>
          <wp:wrapNone/>
          <wp:docPr id="577" name="Picture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e_membership_full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1679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3D60" w:rsidP="00240861" w:rsidRDefault="00240861" w14:paraId="2151AA96" w14:textId="5809CDE2">
    <w:pPr>
      <w:pStyle w:val="Header"/>
      <w:tabs>
        <w:tab w:val="left" w:pos="1709"/>
        <w:tab w:val="center" w:pos="4875"/>
      </w:tabs>
      <w:ind w:left="2268"/>
      <w:rPr>
        <w:sz w:val="40"/>
      </w:rPr>
    </w:pPr>
    <w:r>
      <w:rPr>
        <w:sz w:val="40"/>
      </w:rPr>
      <w:t xml:space="preserve">Membership Manual </w:t>
    </w:r>
    <w:r w:rsidR="00A22735">
      <w:rPr>
        <w:sz w:val="40"/>
      </w:rPr>
      <w:t>Terms of Reference</w:t>
    </w:r>
  </w:p>
  <w:p w:rsidRPr="00873DEC" w:rsidR="00240861" w:rsidP="00240861" w:rsidRDefault="00A22735" w14:paraId="47762D44" w14:textId="5D358326">
    <w:pPr>
      <w:pStyle w:val="Header"/>
      <w:tabs>
        <w:tab w:val="left" w:pos="1709"/>
        <w:tab w:val="center" w:pos="4875"/>
      </w:tabs>
      <w:ind w:left="2268"/>
      <w:rPr>
        <w:sz w:val="40"/>
      </w:rPr>
    </w:pPr>
    <w:r>
      <w:rPr>
        <w:sz w:val="40"/>
      </w:rPr>
      <w:t>4.</w:t>
    </w:r>
    <w:r w:rsidR="000B5440">
      <w:rPr>
        <w:sz w:val="40"/>
      </w:rPr>
      <w:t>13 Initial Professional Development Pa</w:t>
    </w:r>
    <w:r w:rsidR="000E3D31">
      <w:rPr>
        <w:sz w:val="40"/>
      </w:rPr>
      <w:t>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1786787"/>
    <w:multiLevelType w:val="hybridMultilevel"/>
    <w:tmpl w:val="00A2C8EA"/>
    <w:lvl w:ilvl="0" w:tplc="768A1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6526D49"/>
    <w:multiLevelType w:val="hybridMultilevel"/>
    <w:tmpl w:val="28021AE4"/>
    <w:lvl w:ilvl="0" w:tplc="768A1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DA87F26"/>
    <w:multiLevelType w:val="hybridMultilevel"/>
    <w:tmpl w:val="323A6514"/>
    <w:lvl w:ilvl="0" w:tplc="768A15E6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hint="default" w:ascii="Wingdings" w:hAnsi="Wingdings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580" w:hanging="360"/>
      </w:pPr>
      <w:rPr>
        <w:rFonts w:hint="default" w:ascii="Wingdings" w:hAnsi="Wingdings"/>
      </w:rPr>
    </w:lvl>
  </w:abstractNum>
  <w:abstractNum w:abstractNumId="20" w15:restartNumberingAfterBreak="0">
    <w:nsid w:val="347E7D3F"/>
    <w:multiLevelType w:val="hybridMultilevel"/>
    <w:tmpl w:val="659EE03C"/>
    <w:lvl w:ilvl="0" w:tplc="768A1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C7373D"/>
    <w:multiLevelType w:val="multilevel"/>
    <w:tmpl w:val="79A0778C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2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3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79E3BEF"/>
    <w:multiLevelType w:val="hybridMultilevel"/>
    <w:tmpl w:val="22184C1E"/>
    <w:lvl w:ilvl="0" w:tplc="768A15E6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hint="default" w:ascii="Wingdings" w:hAnsi="Wingdings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2832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5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9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72" w:hanging="360"/>
      </w:pPr>
      <w:rPr>
        <w:rFonts w:hint="default" w:ascii="Wingdings" w:hAnsi="Wingdings"/>
      </w:rPr>
    </w:lvl>
  </w:abstractNum>
  <w:abstractNum w:abstractNumId="25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E92FDD"/>
    <w:multiLevelType w:val="multilevel"/>
    <w:tmpl w:val="FA066D26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7" w15:restartNumberingAfterBreak="0">
    <w:nsid w:val="4CDC63F2"/>
    <w:multiLevelType w:val="hybridMultilevel"/>
    <w:tmpl w:val="F1D639F0"/>
    <w:lvl w:ilvl="0" w:tplc="768A15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4E403804"/>
    <w:multiLevelType w:val="multilevel"/>
    <w:tmpl w:val="4B30CC6A"/>
    <w:numStyleLink w:val="Style1"/>
  </w:abstractNum>
  <w:abstractNum w:abstractNumId="29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30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31" w15:restartNumberingAfterBreak="0">
    <w:nsid w:val="6E32532E"/>
    <w:multiLevelType w:val="multilevel"/>
    <w:tmpl w:val="4B30CC6A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32" w15:restartNumberingAfterBreak="0">
    <w:nsid w:val="701C2750"/>
    <w:multiLevelType w:val="hybridMultilevel"/>
    <w:tmpl w:val="DA56C7BA"/>
    <w:lvl w:ilvl="0" w:tplc="768A1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C94389"/>
    <w:multiLevelType w:val="hybridMultilevel"/>
    <w:tmpl w:val="4B30CC6A"/>
    <w:lvl w:ilvl="0" w:tplc="86CEF06C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num w:numId="1" w16cid:durableId="437677325">
    <w:abstractNumId w:val="16"/>
  </w:num>
  <w:num w:numId="2" w16cid:durableId="7644975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085638">
    <w:abstractNumId w:val="16"/>
  </w:num>
  <w:num w:numId="4" w16cid:durableId="598610438">
    <w:abstractNumId w:val="16"/>
  </w:num>
  <w:num w:numId="5" w16cid:durableId="1357849256">
    <w:abstractNumId w:val="16"/>
  </w:num>
  <w:num w:numId="6" w16cid:durableId="171073353">
    <w:abstractNumId w:val="16"/>
  </w:num>
  <w:num w:numId="7" w16cid:durableId="1918712698">
    <w:abstractNumId w:val="16"/>
  </w:num>
  <w:num w:numId="8" w16cid:durableId="2084521207">
    <w:abstractNumId w:val="16"/>
  </w:num>
  <w:num w:numId="9" w16cid:durableId="1578050590">
    <w:abstractNumId w:val="16"/>
  </w:num>
  <w:num w:numId="10" w16cid:durableId="2143498777">
    <w:abstractNumId w:val="16"/>
  </w:num>
  <w:num w:numId="11" w16cid:durableId="828256307">
    <w:abstractNumId w:val="16"/>
  </w:num>
  <w:num w:numId="12" w16cid:durableId="1780441981">
    <w:abstractNumId w:val="16"/>
  </w:num>
  <w:num w:numId="13" w16cid:durableId="568347916">
    <w:abstractNumId w:val="11"/>
  </w:num>
  <w:num w:numId="14" w16cid:durableId="835459614">
    <w:abstractNumId w:val="25"/>
  </w:num>
  <w:num w:numId="15" w16cid:durableId="1606764871">
    <w:abstractNumId w:val="12"/>
  </w:num>
  <w:num w:numId="16" w16cid:durableId="2104916538">
    <w:abstractNumId w:val="13"/>
  </w:num>
  <w:num w:numId="17" w16cid:durableId="1153907643">
    <w:abstractNumId w:val="10"/>
  </w:num>
  <w:num w:numId="18" w16cid:durableId="1415084400">
    <w:abstractNumId w:val="8"/>
  </w:num>
  <w:num w:numId="19" w16cid:durableId="1363558019">
    <w:abstractNumId w:val="7"/>
  </w:num>
  <w:num w:numId="20" w16cid:durableId="1809007296">
    <w:abstractNumId w:val="6"/>
  </w:num>
  <w:num w:numId="21" w16cid:durableId="790320435">
    <w:abstractNumId w:val="5"/>
  </w:num>
  <w:num w:numId="22" w16cid:durableId="613942487">
    <w:abstractNumId w:val="9"/>
  </w:num>
  <w:num w:numId="23" w16cid:durableId="1035616636">
    <w:abstractNumId w:val="4"/>
  </w:num>
  <w:num w:numId="24" w16cid:durableId="1742630786">
    <w:abstractNumId w:val="3"/>
  </w:num>
  <w:num w:numId="25" w16cid:durableId="1855222977">
    <w:abstractNumId w:val="2"/>
  </w:num>
  <w:num w:numId="26" w16cid:durableId="1979917633">
    <w:abstractNumId w:val="1"/>
  </w:num>
  <w:num w:numId="27" w16cid:durableId="812328076">
    <w:abstractNumId w:val="14"/>
  </w:num>
  <w:num w:numId="28" w16cid:durableId="1631009523">
    <w:abstractNumId w:val="17"/>
  </w:num>
  <w:num w:numId="29" w16cid:durableId="172961155">
    <w:abstractNumId w:val="23"/>
  </w:num>
  <w:num w:numId="30" w16cid:durableId="1414008087">
    <w:abstractNumId w:val="0"/>
  </w:num>
  <w:num w:numId="31" w16cid:durableId="1153332835">
    <w:abstractNumId w:val="33"/>
  </w:num>
  <w:num w:numId="32" w16cid:durableId="1905138332">
    <w:abstractNumId w:val="31"/>
  </w:num>
  <w:num w:numId="33" w16cid:durableId="1333949706">
    <w:abstractNumId w:val="22"/>
  </w:num>
  <w:num w:numId="34" w16cid:durableId="1777434066">
    <w:abstractNumId w:val="28"/>
  </w:num>
  <w:num w:numId="35" w16cid:durableId="1228567112">
    <w:abstractNumId w:val="30"/>
  </w:num>
  <w:num w:numId="36" w16cid:durableId="854927406">
    <w:abstractNumId w:val="29"/>
  </w:num>
  <w:num w:numId="37" w16cid:durableId="980961563">
    <w:abstractNumId w:val="21"/>
  </w:num>
  <w:num w:numId="38" w16cid:durableId="1152525163">
    <w:abstractNumId w:val="26"/>
  </w:num>
  <w:num w:numId="39" w16cid:durableId="1253704478">
    <w:abstractNumId w:val="18"/>
  </w:num>
  <w:num w:numId="40" w16cid:durableId="666639463">
    <w:abstractNumId w:val="27"/>
  </w:num>
  <w:num w:numId="41" w16cid:durableId="528841752">
    <w:abstractNumId w:val="15"/>
  </w:num>
  <w:num w:numId="42" w16cid:durableId="536746054">
    <w:abstractNumId w:val="20"/>
  </w:num>
  <w:num w:numId="43" w16cid:durableId="289748714">
    <w:abstractNumId w:val="32"/>
  </w:num>
  <w:num w:numId="44" w16cid:durableId="1759060944">
    <w:abstractNumId w:val="19"/>
  </w:num>
  <w:num w:numId="45" w16cid:durableId="16978491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ocumentProtection w:edit="readOnly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EC"/>
    <w:rsid w:val="000123F7"/>
    <w:rsid w:val="00022636"/>
    <w:rsid w:val="00033F0E"/>
    <w:rsid w:val="00062EA2"/>
    <w:rsid w:val="0007307D"/>
    <w:rsid w:val="000763ED"/>
    <w:rsid w:val="000806AA"/>
    <w:rsid w:val="0008518F"/>
    <w:rsid w:val="000A2157"/>
    <w:rsid w:val="000A372D"/>
    <w:rsid w:val="000B5440"/>
    <w:rsid w:val="000E3D31"/>
    <w:rsid w:val="000E6BE6"/>
    <w:rsid w:val="00111B64"/>
    <w:rsid w:val="00115E49"/>
    <w:rsid w:val="00131DDB"/>
    <w:rsid w:val="00145ED1"/>
    <w:rsid w:val="00164F73"/>
    <w:rsid w:val="00181E07"/>
    <w:rsid w:val="00190928"/>
    <w:rsid w:val="001B3039"/>
    <w:rsid w:val="001C1AFF"/>
    <w:rsid w:val="001D4362"/>
    <w:rsid w:val="001D4E0B"/>
    <w:rsid w:val="001E0EF9"/>
    <w:rsid w:val="00240861"/>
    <w:rsid w:val="00260E29"/>
    <w:rsid w:val="00274F81"/>
    <w:rsid w:val="00297F26"/>
    <w:rsid w:val="002B54F1"/>
    <w:rsid w:val="002C1620"/>
    <w:rsid w:val="002D1D5C"/>
    <w:rsid w:val="002D7F03"/>
    <w:rsid w:val="002E2A0E"/>
    <w:rsid w:val="00303DEA"/>
    <w:rsid w:val="00341280"/>
    <w:rsid w:val="003516E7"/>
    <w:rsid w:val="00377136"/>
    <w:rsid w:val="003806ED"/>
    <w:rsid w:val="0038359E"/>
    <w:rsid w:val="00385D7A"/>
    <w:rsid w:val="00393ACB"/>
    <w:rsid w:val="003C0B05"/>
    <w:rsid w:val="003C2783"/>
    <w:rsid w:val="003C67F3"/>
    <w:rsid w:val="003C6B52"/>
    <w:rsid w:val="003D3076"/>
    <w:rsid w:val="003D4B2C"/>
    <w:rsid w:val="003F21E5"/>
    <w:rsid w:val="003F22FA"/>
    <w:rsid w:val="004137B2"/>
    <w:rsid w:val="00414109"/>
    <w:rsid w:val="004209D1"/>
    <w:rsid w:val="00460175"/>
    <w:rsid w:val="0046561D"/>
    <w:rsid w:val="004661F6"/>
    <w:rsid w:val="0047594C"/>
    <w:rsid w:val="004A3051"/>
    <w:rsid w:val="004A5E2F"/>
    <w:rsid w:val="004D7108"/>
    <w:rsid w:val="004E2136"/>
    <w:rsid w:val="00503048"/>
    <w:rsid w:val="0052275A"/>
    <w:rsid w:val="00534B2E"/>
    <w:rsid w:val="00537E79"/>
    <w:rsid w:val="005701B2"/>
    <w:rsid w:val="00575320"/>
    <w:rsid w:val="00586460"/>
    <w:rsid w:val="00586658"/>
    <w:rsid w:val="00595B7F"/>
    <w:rsid w:val="00597613"/>
    <w:rsid w:val="005D528A"/>
    <w:rsid w:val="005D6F3B"/>
    <w:rsid w:val="005F6D8C"/>
    <w:rsid w:val="0061206F"/>
    <w:rsid w:val="00613D60"/>
    <w:rsid w:val="006714C2"/>
    <w:rsid w:val="006A00FE"/>
    <w:rsid w:val="006B0DB5"/>
    <w:rsid w:val="006D00CD"/>
    <w:rsid w:val="006D78C1"/>
    <w:rsid w:val="006E04F4"/>
    <w:rsid w:val="00702168"/>
    <w:rsid w:val="007116C3"/>
    <w:rsid w:val="007637DE"/>
    <w:rsid w:val="00773DBC"/>
    <w:rsid w:val="007833A7"/>
    <w:rsid w:val="00790CAC"/>
    <w:rsid w:val="007C0A8D"/>
    <w:rsid w:val="007C5C5F"/>
    <w:rsid w:val="00811F3A"/>
    <w:rsid w:val="00834673"/>
    <w:rsid w:val="00855982"/>
    <w:rsid w:val="0087125F"/>
    <w:rsid w:val="00873DEC"/>
    <w:rsid w:val="00895CF5"/>
    <w:rsid w:val="008B7E4E"/>
    <w:rsid w:val="008D2A12"/>
    <w:rsid w:val="00901AAD"/>
    <w:rsid w:val="0092404E"/>
    <w:rsid w:val="00950D8D"/>
    <w:rsid w:val="009574AE"/>
    <w:rsid w:val="00957DEC"/>
    <w:rsid w:val="00972AA0"/>
    <w:rsid w:val="009A2A28"/>
    <w:rsid w:val="009B1396"/>
    <w:rsid w:val="009C0B3F"/>
    <w:rsid w:val="009C59F2"/>
    <w:rsid w:val="009D0A9F"/>
    <w:rsid w:val="00A00923"/>
    <w:rsid w:val="00A10484"/>
    <w:rsid w:val="00A17683"/>
    <w:rsid w:val="00A22735"/>
    <w:rsid w:val="00A25C40"/>
    <w:rsid w:val="00A31F64"/>
    <w:rsid w:val="00A43CE4"/>
    <w:rsid w:val="00A637DD"/>
    <w:rsid w:val="00A652EE"/>
    <w:rsid w:val="00A74243"/>
    <w:rsid w:val="00A9508B"/>
    <w:rsid w:val="00AA5490"/>
    <w:rsid w:val="00AC0343"/>
    <w:rsid w:val="00AC50FB"/>
    <w:rsid w:val="00AF0C75"/>
    <w:rsid w:val="00B025F8"/>
    <w:rsid w:val="00B11245"/>
    <w:rsid w:val="00B21399"/>
    <w:rsid w:val="00B21FD9"/>
    <w:rsid w:val="00B23AF3"/>
    <w:rsid w:val="00B27A7C"/>
    <w:rsid w:val="00B374E5"/>
    <w:rsid w:val="00B63462"/>
    <w:rsid w:val="00B66D57"/>
    <w:rsid w:val="00B6794A"/>
    <w:rsid w:val="00B944EE"/>
    <w:rsid w:val="00BA1751"/>
    <w:rsid w:val="00BB0574"/>
    <w:rsid w:val="00BB284A"/>
    <w:rsid w:val="00BB2C78"/>
    <w:rsid w:val="00BD323A"/>
    <w:rsid w:val="00BD6289"/>
    <w:rsid w:val="00BE474E"/>
    <w:rsid w:val="00C1745A"/>
    <w:rsid w:val="00C35562"/>
    <w:rsid w:val="00C40E3D"/>
    <w:rsid w:val="00C42EE5"/>
    <w:rsid w:val="00C550F8"/>
    <w:rsid w:val="00C605CC"/>
    <w:rsid w:val="00C735A0"/>
    <w:rsid w:val="00C84A18"/>
    <w:rsid w:val="00C90EAB"/>
    <w:rsid w:val="00C972F4"/>
    <w:rsid w:val="00CA1A38"/>
    <w:rsid w:val="00CA6A5A"/>
    <w:rsid w:val="00CB296C"/>
    <w:rsid w:val="00CB5B7C"/>
    <w:rsid w:val="00CB6FC7"/>
    <w:rsid w:val="00CE4A0C"/>
    <w:rsid w:val="00CF5C76"/>
    <w:rsid w:val="00D023A8"/>
    <w:rsid w:val="00D06E6C"/>
    <w:rsid w:val="00D21C6C"/>
    <w:rsid w:val="00D43BA2"/>
    <w:rsid w:val="00DA03E4"/>
    <w:rsid w:val="00DA70A4"/>
    <w:rsid w:val="00DA7D58"/>
    <w:rsid w:val="00DC020F"/>
    <w:rsid w:val="00DC152B"/>
    <w:rsid w:val="00DE5D0D"/>
    <w:rsid w:val="00DE5E63"/>
    <w:rsid w:val="00DF38B0"/>
    <w:rsid w:val="00E05037"/>
    <w:rsid w:val="00E46B49"/>
    <w:rsid w:val="00EA2201"/>
    <w:rsid w:val="00EA53A5"/>
    <w:rsid w:val="00EA6826"/>
    <w:rsid w:val="00EC0A90"/>
    <w:rsid w:val="00F47B63"/>
    <w:rsid w:val="00F63B5A"/>
    <w:rsid w:val="00F7191C"/>
    <w:rsid w:val="00F914AA"/>
    <w:rsid w:val="00F91615"/>
    <w:rsid w:val="00F91CDF"/>
    <w:rsid w:val="00FB3F94"/>
    <w:rsid w:val="00FD262C"/>
    <w:rsid w:val="00FD28A4"/>
    <w:rsid w:val="00FD57DC"/>
    <w:rsid w:val="00FE2A0F"/>
    <w:rsid w:val="00FF49E5"/>
    <w:rsid w:val="07915753"/>
    <w:rsid w:val="2E51B3F0"/>
    <w:rsid w:val="5C19B448"/>
    <w:rsid w:val="6193EF4E"/>
    <w:rsid w:val="7352E9B5"/>
    <w:rsid w:val="74A51761"/>
    <w:rsid w:val="78F39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40961"/>
    <o:shapelayout v:ext="edit">
      <o:idmap v:ext="edit" data="1"/>
    </o:shapelayout>
  </w:shapeDefaults>
  <w:decimalSymbol w:val="."/>
  <w:listSeparator w:val=","/>
  <w14:docId w14:val="4793FD11"/>
  <w15:docId w15:val="{7F657D75-91CD-479E-976C-4F20A198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SimSun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06AA"/>
    <w:pPr>
      <w:spacing w:after="160" w:line="259" w:lineRule="auto"/>
    </w:pPr>
    <w:rPr>
      <w:rFonts w:ascii="Arial" w:hAnsi="Arial"/>
      <w:sz w:val="18"/>
      <w:szCs w:val="22"/>
      <w:lang w:val="en-US" w:eastAsia="ja-JP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/>
      <w:outlineLvl w:val="0"/>
    </w:pPr>
    <w:rPr>
      <w:rFonts w:ascii="Arial Bold" w:hAnsi="Arial Bold" w:cs="Times New Roman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274F81"/>
    <w:pPr>
      <w:keepNext/>
      <w:keepLines/>
      <w:spacing w:before="360" w:after="120"/>
      <w:outlineLvl w:val="1"/>
    </w:pPr>
    <w:rPr>
      <w:rFonts w:cs="Times New Roman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7637DE"/>
    <w:pPr>
      <w:keepNext/>
      <w:keepLines/>
      <w:spacing w:before="200" w:after="0"/>
      <w:outlineLvl w:val="2"/>
    </w:pPr>
    <w:rPr>
      <w:rFonts w:cs="Times New Roman"/>
      <w:b/>
      <w:bCs/>
      <w:color w:val="007C92"/>
      <w:sz w:val="22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7637DE"/>
    <w:pPr>
      <w:keepNext/>
      <w:keepLines/>
      <w:spacing w:before="200" w:after="0"/>
      <w:outlineLvl w:val="3"/>
    </w:pPr>
    <w:rPr>
      <w:rFonts w:cs="Times New Roman"/>
      <w:bCs/>
      <w:iCs/>
      <w:color w:val="007C9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spacing w:after="0" w:line="240" w:lineRule="auto"/>
      <w:contextualSpacing/>
    </w:pPr>
    <w:rPr>
      <w:rFonts w:cs="Times New Roman"/>
      <w:color w:val="007C92"/>
      <w:sz w:val="56"/>
      <w:szCs w:val="56"/>
    </w:rPr>
  </w:style>
  <w:style w:type="character" w:styleId="TitleChar" w:customStyle="1">
    <w:name w:val="Title Char"/>
    <w:aliases w:val="ICE Title Char"/>
    <w:link w:val="Title"/>
    <w:uiPriority w:val="1"/>
    <w:rsid w:val="000806AA"/>
    <w:rPr>
      <w:rFonts w:ascii="Arial" w:hAnsi="Arial" w:eastAsia="SimSun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982"/>
  </w:style>
  <w:style w:type="character" w:styleId="Heading1Char" w:customStyle="1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styleId="Heading2Char" w:customStyle="1">
    <w:name w:val="Heading 2 Char"/>
    <w:aliases w:val="ICE Heading 2 Char"/>
    <w:link w:val="Heading2"/>
    <w:uiPriority w:val="9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styleId="Heading3Char" w:customStyle="1">
    <w:name w:val="Heading 3 Char"/>
    <w:aliases w:val="ICE Heading 3 Char"/>
    <w:link w:val="Heading3"/>
    <w:uiPriority w:val="9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styleId="Heading4Char" w:customStyle="1">
    <w:name w:val="Heading 4 Char"/>
    <w:aliases w:val="ICE Heading 4 Char"/>
    <w:link w:val="Heading4"/>
    <w:uiPriority w:val="9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styleId="Heading5Char" w:customStyle="1">
    <w:name w:val="Heading 5 Char"/>
    <w:link w:val="Heading5"/>
    <w:uiPriority w:val="9"/>
    <w:semiHidden/>
    <w:rsid w:val="00FD262C"/>
    <w:rPr>
      <w:rFonts w:ascii="Calibri Light" w:hAnsi="Calibri Light" w:eastAsia="SimSun" w:cs="Times New Roman"/>
      <w:color w:val="404040"/>
    </w:rPr>
  </w:style>
  <w:style w:type="character" w:styleId="Heading6Char" w:customStyle="1">
    <w:name w:val="Heading 6 Char"/>
    <w:link w:val="Heading6"/>
    <w:uiPriority w:val="9"/>
    <w:semiHidden/>
    <w:rsid w:val="00FD262C"/>
    <w:rPr>
      <w:rFonts w:ascii="Calibri Light" w:hAnsi="Calibri Light" w:eastAsia="SimSun" w:cs="Times New Roman"/>
      <w:i/>
      <w:iCs/>
      <w:color w:val="404040"/>
    </w:rPr>
  </w:style>
  <w:style w:type="character" w:styleId="Heading7Char" w:customStyle="1">
    <w:name w:val="Heading 7 Char"/>
    <w:link w:val="Heading7"/>
    <w:uiPriority w:val="9"/>
    <w:semiHidden/>
    <w:rPr>
      <w:rFonts w:ascii="Calibri Light" w:hAnsi="Calibri Light" w:eastAsia="SimSun" w:cs="Times New Roman"/>
      <w:i/>
      <w:iCs/>
      <w:color w:val="404040"/>
    </w:rPr>
  </w:style>
  <w:style w:type="character" w:styleId="Heading8Char" w:customStyle="1">
    <w:name w:val="Heading 8 Char"/>
    <w:link w:val="Heading8"/>
    <w:uiPriority w:val="9"/>
    <w:semiHidden/>
    <w:rsid w:val="001D4362"/>
    <w:rPr>
      <w:rFonts w:ascii="Calibri Light" w:hAnsi="Calibri Light" w:eastAsia="SimSun" w:cs="Times New Roman"/>
      <w:color w:val="404040"/>
      <w:szCs w:val="20"/>
    </w:rPr>
  </w:style>
  <w:style w:type="character" w:styleId="Heading9Char" w:customStyle="1">
    <w:name w:val="Heading 9 Char"/>
    <w:link w:val="Heading9"/>
    <w:uiPriority w:val="9"/>
    <w:semiHidden/>
    <w:rsid w:val="001D4362"/>
    <w:rPr>
      <w:rFonts w:ascii="Calibri Light" w:hAnsi="Calibri Light" w:eastAsia="SimSun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 w:line="240" w:lineRule="auto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pPr>
      <w:spacing w:after="0" w:line="240" w:lineRule="auto"/>
    </w:pPr>
    <w:rPr>
      <w:rFonts w:cs="Segoe UI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/>
    </w:pPr>
    <w:rPr>
      <w:szCs w:val="16"/>
    </w:rPr>
  </w:style>
  <w:style w:type="character" w:styleId="BodyText3Char" w:customStyle="1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362"/>
    <w:pPr>
      <w:spacing w:line="240" w:lineRule="auto"/>
    </w:pPr>
    <w:rPr>
      <w:szCs w:val="20"/>
    </w:rPr>
  </w:style>
  <w:style w:type="character" w:styleId="CommentTextChar" w:customStyle="1">
    <w:name w:val="Comment Text Char"/>
    <w:link w:val="CommentText"/>
    <w:uiPriority w:val="99"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pPr>
      <w:spacing w:after="0" w:line="240" w:lineRule="auto"/>
    </w:pPr>
    <w:rPr>
      <w:rFonts w:cs="Segoe UI"/>
      <w:szCs w:val="16"/>
    </w:rPr>
  </w:style>
  <w:style w:type="character" w:styleId="DocumentMapChar" w:customStyle="1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styleId="MacroTextChar" w:customStyle="1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color="007C92" w:sz="2" w:space="10" w:shadow="1"/>
        <w:left w:val="single" w:color="007C92" w:sz="2" w:space="10" w:shadow="1"/>
        <w:bottom w:val="single" w:color="007C92" w:sz="2" w:space="10" w:shadow="1"/>
        <w:right w:val="single" w:color="007C92" w:sz="2" w:space="10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iPriority w:val="99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color="007C92" w:sz="4" w:space="10"/>
        <w:left w:val="single" w:color="007C92" w:sz="4" w:space="4"/>
        <w:bottom w:val="single" w:color="007C92" w:sz="4" w:space="10"/>
        <w:right w:val="single" w:color="007C92" w:sz="4" w:space="4"/>
      </w:pBdr>
      <w:spacing w:before="360" w:after="360"/>
      <w:ind w:left="862" w:right="862"/>
    </w:pPr>
    <w:rPr>
      <w:i/>
      <w:iCs/>
      <w:color w:val="007C92"/>
    </w:rPr>
  </w:style>
  <w:style w:type="character" w:styleId="IntenseQuoteChar" w:customStyle="1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styleId="NoteLevel1" w:customStyle="1">
    <w:name w:val="Note Level 1"/>
    <w:basedOn w:val="Normal"/>
    <w:uiPriority w:val="99"/>
    <w:rsid w:val="004A5E2F"/>
    <w:pPr>
      <w:keepNext/>
      <w:numPr>
        <w:numId w:val="30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styleId="Standsfirst" w:customStyle="1">
    <w:name w:val="Standsfirst"/>
    <w:basedOn w:val="Normal"/>
    <w:qFormat/>
    <w:rsid w:val="00377136"/>
    <w:rPr>
      <w:color w:val="7F7F7F" w:themeColor="text1" w:themeTint="80"/>
      <w:sz w:val="24"/>
      <w:szCs w:val="20"/>
      <w:lang w:val="en-GB" w:eastAsia="en-US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color="2B8CC5" w:themeColor="accent3" w:themeTint="BF" w:sz="8" w:space="0"/>
        <w:left w:val="single" w:color="2B8CC5" w:themeColor="accent3" w:themeTint="BF" w:sz="8" w:space="0"/>
        <w:bottom w:val="single" w:color="2B8CC5" w:themeColor="accent3" w:themeTint="BF" w:sz="8" w:space="0"/>
        <w:right w:val="single" w:color="2B8CC5" w:themeColor="accent3" w:themeTint="BF" w:sz="8" w:space="0"/>
        <w:insideH w:val="single" w:color="2B8CC5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8CC5" w:themeColor="accent3" w:themeTint="BF" w:sz="8" w:space="0"/>
          <w:left w:val="single" w:color="2B8CC5" w:themeColor="accent3" w:themeTint="BF" w:sz="8" w:space="0"/>
          <w:bottom w:val="single" w:color="2B8CC5" w:themeColor="accent3" w:themeTint="BF" w:sz="8" w:space="0"/>
          <w:right w:val="single" w:color="2B8CC5" w:themeColor="accent3" w:themeTint="BF" w:sz="8" w:space="0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8CC5" w:themeColor="accent3" w:themeTint="BF" w:sz="6" w:space="0"/>
          <w:left w:val="single" w:color="2B8CC5" w:themeColor="accent3" w:themeTint="BF" w:sz="8" w:space="0"/>
          <w:bottom w:val="single" w:color="2B8CC5" w:themeColor="accent3" w:themeTint="BF" w:sz="8" w:space="0"/>
          <w:right w:val="single" w:color="2B8CC5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IntenseQuote2" w:customStyle="1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styleId="IntenseQuote2Char" w:customStyle="1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styleId="BulletList" w:customStyle="1">
    <w:name w:val="Bullet List"/>
    <w:basedOn w:val="BodyText3"/>
    <w:link w:val="BulletListChar"/>
    <w:qFormat/>
    <w:rsid w:val="001B3039"/>
    <w:pPr>
      <w:numPr>
        <w:numId w:val="36"/>
      </w:numPr>
    </w:pPr>
    <w:rPr>
      <w:szCs w:val="18"/>
    </w:rPr>
  </w:style>
  <w:style w:type="character" w:styleId="BulletListChar" w:customStyle="1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styleId="Style1" w:customStyle="1">
    <w:name w:val="Style1"/>
    <w:uiPriority w:val="99"/>
    <w:rsid w:val="00BD6289"/>
    <w:pPr>
      <w:numPr>
        <w:numId w:val="33"/>
      </w:numPr>
    </w:pPr>
  </w:style>
  <w:style w:type="paragraph" w:styleId="BulletList2" w:customStyle="1">
    <w:name w:val="Bullet List 2"/>
    <w:basedOn w:val="BulletList"/>
    <w:link w:val="BulletList2Char"/>
    <w:qFormat/>
    <w:rsid w:val="001B3039"/>
    <w:pPr>
      <w:numPr>
        <w:numId w:val="35"/>
      </w:numPr>
    </w:pPr>
    <w:rPr>
      <w:b/>
    </w:rPr>
  </w:style>
  <w:style w:type="character" w:styleId="BulletList2Char" w:customStyle="1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styleId="BulletList3" w:customStyle="1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styleId="BulletList3Char" w:customStyle="1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B54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16E7"/>
    <w:rPr>
      <w:rFonts w:ascii="Arial" w:hAnsi="Arial"/>
      <w:sz w:val="18"/>
      <w:szCs w:val="22"/>
      <w:lang w:val="en-US" w:eastAsia="ja-JP"/>
    </w:rPr>
  </w:style>
  <w:style w:type="character" w:styleId="Mention">
    <w:name w:val="Mention"/>
    <w:basedOn w:val="DefaultParagraphFont"/>
    <w:uiPriority w:val="99"/>
    <w:unhideWhenUsed/>
    <w:rsid w:val="00033F0E"/>
    <w:rPr>
      <w:color w:val="2B579A"/>
      <w:shd w:val="clear" w:color="auto" w:fill="E1DFDD"/>
    </w:rPr>
  </w:style>
  <w:style w:type="paragraph" w:styleId="pf0" w:customStyle="1">
    <w:name w:val="pf0"/>
    <w:basedOn w:val="Normal"/>
    <w:rsid w:val="00033F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cf01" w:customStyle="1">
    <w:name w:val="cf01"/>
    <w:basedOn w:val="DefaultParagraphFont"/>
    <w:rsid w:val="00033F0E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icehub.sharepoint.com/:w:/r/sites/mem_quals/Membership%20Manual/1.4%20Retention%20and%20Archiving%20Policy.docx?d=wda118f27d1fb40b89f357b239f387a2e&amp;csf=1&amp;web=1&amp;e=AhrXrv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cehub.sharepoint.com/:w:/r/sites/mem_quals/Membership%20Manual/4.1_Committee%20Membership%20-%20Appointment%20of%20new%20Members.docx?d=w76933550c88b4e06a2305649dd0fc98d&amp;csf=1&amp;web=1&amp;e=zPfHjO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HMAN_C\Desktop\Document%20Control\Brand%20Harmonisation\internal%20doc%20membership_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914bd-60f1-4d32-a7f2-e3e8861f02d5" xsi:nil="true"/>
    <lcf76f155ced4ddcb4097134ff3c332f xmlns="8d8754ed-c04f-46b6-b4d2-a690e4a3ac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0a99b0372eeb29bd5361b589e62c35fa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247a27608602c10ee5d3a8ca2298391c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bf570318-db5f-452d-b747-0418781ecb1f"/>
    <ds:schemaRef ds:uri="http://schemas.openxmlformats.org/package/2006/metadata/core-properties"/>
    <ds:schemaRef ds:uri="http://schemas.microsoft.com/office/infopath/2007/PartnerControls"/>
    <ds:schemaRef ds:uri="5a316e32-8503-49d3-a0cb-f543f083fb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AE8C4CF-4ABE-47BB-9BD8-1A7FC8D946D7}"/>
</file>

<file path=customXml/itemProps3.xml><?xml version="1.0" encoding="utf-8"?>
<ds:datastoreItem xmlns:ds="http://schemas.openxmlformats.org/officeDocument/2006/customXml" ds:itemID="{89F883F5-DBA9-481C-A2AB-4FC02EF84C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79364-8F86-42E2-9B01-6033F55F70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internal doc membership_template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Chaymae Rahman</dc:creator>
  <lastModifiedBy>Fran Thompson</lastModifiedBy>
  <revision>6</revision>
  <lastPrinted>2018-11-18T17:19:00.0000000Z</lastPrinted>
  <dcterms:created xsi:type="dcterms:W3CDTF">2024-08-15T16:05:00.0000000Z</dcterms:created>
  <dcterms:modified xsi:type="dcterms:W3CDTF">2025-11-18T14:18:18.9558899Z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0x010100440757CC37A7714580D956230A1CE6D2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Linksreviewed?">
    <vt:lpwstr>Yes</vt:lpwstr>
  </property>
  <property fmtid="{D5CDD505-2E9C-101B-9397-08002B2CF9AE}" pid="9" name="MediaServiceImageTags">
    <vt:lpwstr/>
  </property>
</Properties>
</file>